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80AF73" w14:textId="5D5F649B" w:rsidR="00B46D07" w:rsidRDefault="00A82589" w:rsidP="00B46D07">
      <w:r>
        <w:rPr>
          <w:noProof/>
        </w:rPr>
        <mc:AlternateContent>
          <mc:Choice Requires="wps">
            <w:drawing>
              <wp:anchor distT="0" distB="0" distL="114300" distR="114300" simplePos="0" relativeHeight="251658241" behindDoc="0" locked="0" layoutInCell="1" allowOverlap="1" wp14:anchorId="150C3F7F" wp14:editId="40D53245">
                <wp:simplePos x="0" y="0"/>
                <wp:positionH relativeFrom="column">
                  <wp:posOffset>-292100</wp:posOffset>
                </wp:positionH>
                <wp:positionV relativeFrom="paragraph">
                  <wp:posOffset>-146685</wp:posOffset>
                </wp:positionV>
                <wp:extent cx="3829050" cy="990600"/>
                <wp:effectExtent l="0" t="0" r="0" b="0"/>
                <wp:wrapNone/>
                <wp:docPr id="70" name="Text Box 70"/>
                <wp:cNvGraphicFramePr/>
                <a:graphic xmlns:a="http://schemas.openxmlformats.org/drawingml/2006/main">
                  <a:graphicData uri="http://schemas.microsoft.com/office/word/2010/wordprocessingShape">
                    <wps:wsp>
                      <wps:cNvSpPr txBox="1"/>
                      <wps:spPr>
                        <a:xfrm>
                          <a:off x="0" y="0"/>
                          <a:ext cx="3829050" cy="990600"/>
                        </a:xfrm>
                        <a:prstGeom prst="rect">
                          <a:avLst/>
                        </a:prstGeom>
                        <a:noFill/>
                        <a:ln w="6350">
                          <a:noFill/>
                        </a:ln>
                      </wps:spPr>
                      <wps:txbx>
                        <w:txbxContent>
                          <w:p w14:paraId="7AEEC323" w14:textId="77777777" w:rsidR="00B46D07" w:rsidRPr="0048432E" w:rsidRDefault="00B46D07" w:rsidP="00A82589">
                            <w:pPr>
                              <w:pStyle w:val="Heading1"/>
                            </w:pPr>
                            <w:r>
                              <w:t>HRPP 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0C3F7F" id="_x0000_t202" coordsize="21600,21600" o:spt="202" path="m,l,21600r21600,l21600,xe">
                <v:stroke joinstyle="miter"/>
                <v:path gradientshapeok="t" o:connecttype="rect"/>
              </v:shapetype>
              <v:shape id="Text Box 70" o:spid="_x0000_s1026" type="#_x0000_t202" style="position:absolute;margin-left:-23pt;margin-top:-11.55pt;width:301.5pt;height:7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" filled="f" stroked="f" strokeweight=".5pt">
                <v:textbox>
                  <w:txbxContent>
                    <w:p w14:paraId="7AEEC323" w14:textId="77777777" w:rsidR="00B46D07" w:rsidRPr="0048432E" w:rsidRDefault="00B46D07" w:rsidP="00A82589">
                      <w:pPr>
                        <w:pStyle w:val="Heading1"/>
                      </w:pPr>
                      <w:r>
                        <w:t>HRPP Newsletter</w:t>
                      </w:r>
                    </w:p>
                  </w:txbxContent>
                </v:textbox>
              </v:shape>
            </w:pict>
          </mc:Fallback>
        </mc:AlternateContent>
      </w:r>
      <w:r w:rsidR="00B46D07">
        <w:rPr>
          <w:noProof/>
        </w:rPr>
        <w:drawing>
          <wp:anchor distT="0" distB="0" distL="114300" distR="114300" simplePos="0" relativeHeight="251658244" behindDoc="0" locked="0" layoutInCell="1" allowOverlap="1" wp14:anchorId="00EC04C0" wp14:editId="7A622DA9">
            <wp:simplePos x="0" y="0"/>
            <wp:positionH relativeFrom="column">
              <wp:posOffset>4959350</wp:posOffset>
            </wp:positionH>
            <wp:positionV relativeFrom="paragraph">
              <wp:posOffset>-83185</wp:posOffset>
            </wp:positionV>
            <wp:extent cx="1205230" cy="802005"/>
            <wp:effectExtent l="0" t="0" r="0" b="0"/>
            <wp:wrapNone/>
            <wp:docPr id="1" name="Picture 1" descr="Auburn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burn University Logo"/>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1205230" cy="802005"/>
                    </a:xfrm>
                    <a:prstGeom prst="rect">
                      <a:avLst/>
                    </a:prstGeom>
                  </pic:spPr>
                </pic:pic>
              </a:graphicData>
            </a:graphic>
            <wp14:sizeRelH relativeFrom="page">
              <wp14:pctWidth>0</wp14:pctWidth>
            </wp14:sizeRelH>
            <wp14:sizeRelV relativeFrom="page">
              <wp14:pctHeight>0</wp14:pctHeight>
            </wp14:sizeRelV>
          </wp:anchor>
        </w:drawing>
      </w:r>
    </w:p>
    <w:p w14:paraId="3ED79164" w14:textId="1968C322" w:rsidR="00B46D07" w:rsidRDefault="00B46D07" w:rsidP="00B46D07">
      <w:r w:rsidRPr="0029489C">
        <w:rPr>
          <w:noProof/>
          <w:color w:val="E86100"/>
        </w:rPr>
        <mc:AlternateContent>
          <mc:Choice Requires="wps">
            <w:drawing>
              <wp:anchor distT="0" distB="0" distL="114300" distR="114300" simplePos="0" relativeHeight="251658242" behindDoc="0" locked="0" layoutInCell="1" allowOverlap="1" wp14:anchorId="3FDDE411" wp14:editId="3E83349F">
                <wp:simplePos x="0" y="0"/>
                <wp:positionH relativeFrom="column">
                  <wp:posOffset>-914400</wp:posOffset>
                </wp:positionH>
                <wp:positionV relativeFrom="paragraph">
                  <wp:posOffset>271145</wp:posOffset>
                </wp:positionV>
                <wp:extent cx="4017818" cy="0"/>
                <wp:effectExtent l="0" t="0" r="8255" b="12700"/>
                <wp:wrapNone/>
                <wp:docPr id="71" name="Straight Connector 71"/>
                <wp:cNvGraphicFramePr/>
                <a:graphic xmlns:a="http://schemas.openxmlformats.org/drawingml/2006/main">
                  <a:graphicData uri="http://schemas.microsoft.com/office/word/2010/wordprocessingShape">
                    <wps:wsp>
                      <wps:cNvCnPr/>
                      <wps:spPr>
                        <a:xfrm>
                          <a:off x="0" y="0"/>
                          <a:ext cx="4017818" cy="0"/>
                        </a:xfrm>
                        <a:prstGeom prst="line">
                          <a:avLst/>
                        </a:prstGeom>
                        <a:ln w="12700">
                          <a:solidFill>
                            <a:srgbClr val="E56E2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v:line id="Straight Connector 71"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56e2b" strokeweight="1pt" from="-1in,21.35pt" to="244.35pt,21.35pt" w14:anchorId="3442D0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">
                <v:stroke joinstyle="miter"/>
              </v:line>
            </w:pict>
          </mc:Fallback>
        </mc:AlternateContent>
      </w:r>
    </w:p>
    <w:p w14:paraId="6EF16F29" w14:textId="77777777" w:rsidR="00B46D07" w:rsidRDefault="00B46D07" w:rsidP="00B46D07">
      <w:r>
        <w:rPr>
          <w:noProof/>
        </w:rPr>
        <mc:AlternateContent>
          <mc:Choice Requires="wps">
            <w:drawing>
              <wp:anchor distT="0" distB="0" distL="114300" distR="114300" simplePos="0" relativeHeight="251658243" behindDoc="0" locked="0" layoutInCell="1" allowOverlap="1" wp14:anchorId="4A868670" wp14:editId="25E045E3">
                <wp:simplePos x="0" y="0"/>
                <wp:positionH relativeFrom="column">
                  <wp:posOffset>-285865</wp:posOffset>
                </wp:positionH>
                <wp:positionV relativeFrom="paragraph">
                  <wp:posOffset>213360</wp:posOffset>
                </wp:positionV>
                <wp:extent cx="3086100" cy="39370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3086100" cy="393700"/>
                        </a:xfrm>
                        <a:prstGeom prst="rect">
                          <a:avLst/>
                        </a:prstGeom>
                        <a:noFill/>
                        <a:ln w="6350">
                          <a:noFill/>
                        </a:ln>
                      </wps:spPr>
                      <wps:txbx>
                        <w:txbxContent>
                          <w:p w14:paraId="6EBA86CF" w14:textId="6483A2C8" w:rsidR="00B46D07" w:rsidRPr="0048432E" w:rsidRDefault="00E05800" w:rsidP="00B46D07">
                            <w:pPr>
                              <w:rPr>
                                <w:color w:val="0B2341"/>
                                <w:spacing w:val="24"/>
                                <w:sz w:val="32"/>
                                <w:szCs w:val="32"/>
                              </w:rPr>
                            </w:pPr>
                            <w:r>
                              <w:rPr>
                                <w:color w:val="0B2341"/>
                                <w:spacing w:val="24"/>
                                <w:sz w:val="32"/>
                                <w:szCs w:val="32"/>
                              </w:rPr>
                              <w:t>October</w:t>
                            </w:r>
                            <w:r w:rsidR="00506EA7">
                              <w:rPr>
                                <w:color w:val="0B2341"/>
                                <w:spacing w:val="24"/>
                                <w:sz w:val="32"/>
                                <w:szCs w:val="32"/>
                              </w:rPr>
                              <w:t xml:space="preserve"> </w:t>
                            </w:r>
                            <w:r w:rsidR="00B46D07">
                              <w:rPr>
                                <w:color w:val="0B2341"/>
                                <w:spacing w:val="24"/>
                                <w:sz w:val="32"/>
                                <w:szCs w:val="32"/>
                              </w:rPr>
                              <w:t>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A868670" id="Text Box 72" o:spid="_x0000_s1027" type="#_x0000_t202" style="position:absolute;margin-left:-22.5pt;margin-top:16.8pt;width:243pt;height:31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" filled="f" stroked="f" strokeweight=".5pt">
                <v:textbox>
                  <w:txbxContent>
                    <w:p w14:paraId="6EBA86CF" w14:textId="6483A2C8" w:rsidR="00B46D07" w:rsidRPr="0048432E" w:rsidRDefault="00E05800" w:rsidP="00B46D07">
                      <w:pPr>
                        <w:rPr>
                          <w:color w:val="0B2341"/>
                          <w:spacing w:val="24"/>
                          <w:sz w:val="32"/>
                          <w:szCs w:val="32"/>
                        </w:rPr>
                      </w:pPr>
                      <w:r>
                        <w:rPr>
                          <w:color w:val="0B2341"/>
                          <w:spacing w:val="24"/>
                          <w:sz w:val="32"/>
                          <w:szCs w:val="32"/>
                        </w:rPr>
                        <w:t>October</w:t>
                      </w:r>
                      <w:r w:rsidR="00506EA7">
                        <w:rPr>
                          <w:color w:val="0B2341"/>
                          <w:spacing w:val="24"/>
                          <w:sz w:val="32"/>
                          <w:szCs w:val="32"/>
                        </w:rPr>
                        <w:t xml:space="preserve"> </w:t>
                      </w:r>
                      <w:r w:rsidR="00B46D07">
                        <w:rPr>
                          <w:color w:val="0B2341"/>
                          <w:spacing w:val="24"/>
                          <w:sz w:val="32"/>
                          <w:szCs w:val="32"/>
                        </w:rPr>
                        <w:t>2025</w:t>
                      </w:r>
                    </w:p>
                  </w:txbxContent>
                </v:textbox>
              </v:shape>
            </w:pict>
          </mc:Fallback>
        </mc:AlternateContent>
      </w:r>
    </w:p>
    <w:p w14:paraId="3F425CD3" w14:textId="77777777" w:rsidR="00B46D07" w:rsidRDefault="00B46D07" w:rsidP="00B46D07"/>
    <w:p w14:paraId="6FEFD7E7" w14:textId="35826448" w:rsidR="00B46D07" w:rsidRDefault="00B46D07" w:rsidP="00B46D07"/>
    <w:p w14:paraId="5F3A9D2C" w14:textId="65FCFCFD" w:rsidR="00B46D07" w:rsidRDefault="00B46D07" w:rsidP="00B46D07">
      <w:r>
        <w:rPr>
          <w:noProof/>
        </w:rPr>
        <w:drawing>
          <wp:anchor distT="0" distB="0" distL="114300" distR="114300" simplePos="0" relativeHeight="251658240" behindDoc="0" locked="0" layoutInCell="1" allowOverlap="1" wp14:anchorId="27E5EF15" wp14:editId="7D1D8A92">
            <wp:simplePos x="0" y="0"/>
            <wp:positionH relativeFrom="margin">
              <wp:align>center</wp:align>
            </wp:positionH>
            <wp:positionV relativeFrom="paragraph">
              <wp:posOffset>118110</wp:posOffset>
            </wp:positionV>
            <wp:extent cx="6385560" cy="2588895"/>
            <wp:effectExtent l="0" t="0" r="0" b="1905"/>
            <wp:wrapNone/>
            <wp:docPr id="37" name="Picture 37" descr="A Photo of Auburn campus; A brick walkway with benches and a building&#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hoto of Auburn campus; A brick walkway with benches and a building&#10;&#10;"/>
                    <pic:cNvPicPr/>
                  </pic:nvPicPr>
                  <pic:blipFill>
                    <a:blip r:embed="rId13" cstate="print">
                      <a:extLst>
                        <a:ext uri="{28A0092B-C50C-407E-A947-70E740481C1C}">
                          <a14:useLocalDpi xmlns:a14="http://schemas.microsoft.com/office/drawing/2010/main" val="0"/>
                        </a:ext>
                      </a:extLst>
                    </a:blip>
                    <a:srcRect l="1347" t="8031" r="27535" b="43783"/>
                    <a:stretch>
                      <a:fillRect/>
                    </a:stretch>
                  </pic:blipFill>
                  <pic:spPr bwMode="auto">
                    <a:xfrm>
                      <a:off x="0" y="0"/>
                      <a:ext cx="6385560" cy="2588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AC7C2C" w14:textId="77777777" w:rsidR="00B46D07" w:rsidRDefault="00B46D07" w:rsidP="00B46D07"/>
    <w:p w14:paraId="02248000" w14:textId="77777777" w:rsidR="00B46D07" w:rsidRDefault="00B46D07" w:rsidP="00B46D07"/>
    <w:p w14:paraId="4D4F3593" w14:textId="77777777" w:rsidR="00B46D07" w:rsidRDefault="00B46D07" w:rsidP="00B46D07"/>
    <w:p w14:paraId="72C71D5F" w14:textId="77777777" w:rsidR="00B46D07" w:rsidRDefault="00B46D07" w:rsidP="00B46D07"/>
    <w:p w14:paraId="5BBEB59A" w14:textId="77777777" w:rsidR="00B46D07" w:rsidRDefault="00B46D07" w:rsidP="00B46D07"/>
    <w:p w14:paraId="3E49CAF5" w14:textId="77777777" w:rsidR="00B46D07" w:rsidRDefault="00B46D07" w:rsidP="00B46D07"/>
    <w:p w14:paraId="2FFBF611" w14:textId="77777777" w:rsidR="00B46D07" w:rsidRDefault="00B46D07" w:rsidP="00B46D07"/>
    <w:p w14:paraId="701BB494" w14:textId="77777777" w:rsidR="00B46D07" w:rsidRDefault="00B46D07" w:rsidP="00B46D07"/>
    <w:p w14:paraId="71EB79C3" w14:textId="77777777" w:rsidR="00B46D07" w:rsidRDefault="00B46D07" w:rsidP="00B46D07"/>
    <w:p w14:paraId="71AB3289" w14:textId="77777777" w:rsidR="00B46D07" w:rsidRDefault="00B46D07" w:rsidP="00B46D07"/>
    <w:p w14:paraId="4FBEA5FC" w14:textId="77777777" w:rsidR="00B46D07" w:rsidRDefault="00B46D07" w:rsidP="00B46D07"/>
    <w:p w14:paraId="5FF283E5" w14:textId="77777777" w:rsidR="00B46D07" w:rsidRDefault="00B46D07" w:rsidP="00B46D07"/>
    <w:p w14:paraId="75BACFBD" w14:textId="77777777" w:rsidR="00B46D07" w:rsidRDefault="00B46D07" w:rsidP="00B46D07"/>
    <w:p w14:paraId="1AC086EA" w14:textId="77777777" w:rsidR="00B46D07" w:rsidRDefault="00B46D07" w:rsidP="00B46D07"/>
    <w:p w14:paraId="67047F38" w14:textId="77777777" w:rsidR="00B46D07" w:rsidRDefault="00B46D07" w:rsidP="00B46D07"/>
    <w:p w14:paraId="496B539A" w14:textId="1F51E529" w:rsidR="00860C21" w:rsidRDefault="007E2839" w:rsidP="00A82589">
      <w:pPr>
        <w:pStyle w:val="Heading2"/>
      </w:pPr>
      <w:r w:rsidRPr="00E8653F">
        <w:t>NEWS YOU CAN USE</w:t>
      </w:r>
    </w:p>
    <w:p w14:paraId="7410937E" w14:textId="3DF5215B" w:rsidR="00D866E0" w:rsidRPr="003B7982" w:rsidRDefault="00435C66" w:rsidP="003B7982">
      <w:pPr>
        <w:pStyle w:val="ListParagraph"/>
        <w:numPr>
          <w:ilvl w:val="0"/>
          <w:numId w:val="1"/>
        </w:numPr>
        <w:rPr>
          <w:rFonts w:eastAsia="Times New Roman" w:cs="Arial"/>
          <w:noProof/>
          <w:color w:val="515151"/>
          <w:sz w:val="20"/>
          <w:szCs w:val="20"/>
        </w:rPr>
      </w:pPr>
      <w:r w:rsidRPr="003B7982">
        <w:rPr>
          <w:rFonts w:eastAsia="Times New Roman" w:cs="Arial"/>
          <w:b/>
          <w:bCs/>
          <w:noProof/>
          <w:color w:val="515151"/>
          <w:sz w:val="20"/>
          <w:szCs w:val="20"/>
        </w:rPr>
        <w:t xml:space="preserve">New </w:t>
      </w:r>
      <w:r w:rsidR="00B11EF2" w:rsidRPr="003B7982">
        <w:rPr>
          <w:rFonts w:eastAsia="Times New Roman" w:cs="Arial"/>
          <w:b/>
          <w:bCs/>
          <w:noProof/>
          <w:color w:val="515151"/>
          <w:sz w:val="20"/>
          <w:szCs w:val="20"/>
        </w:rPr>
        <w:t>Protocol</w:t>
      </w:r>
      <w:r w:rsidRPr="003B7982">
        <w:rPr>
          <w:rFonts w:eastAsia="Times New Roman" w:cs="Arial"/>
          <w:b/>
          <w:bCs/>
          <w:noProof/>
          <w:color w:val="515151"/>
          <w:sz w:val="20"/>
          <w:szCs w:val="20"/>
        </w:rPr>
        <w:t xml:space="preserve"> Template</w:t>
      </w:r>
      <w:r w:rsidR="00B11EF2" w:rsidRPr="003B7982">
        <w:rPr>
          <w:rFonts w:eastAsia="Times New Roman" w:cs="Arial"/>
          <w:b/>
          <w:bCs/>
          <w:noProof/>
          <w:color w:val="515151"/>
          <w:sz w:val="20"/>
          <w:szCs w:val="20"/>
        </w:rPr>
        <w:t xml:space="preserve"> Posted</w:t>
      </w:r>
      <w:r w:rsidR="00B11EF2" w:rsidRPr="003B7982">
        <w:rPr>
          <w:rFonts w:eastAsia="Times New Roman" w:cs="Arial"/>
          <w:noProof/>
          <w:color w:val="515151"/>
          <w:sz w:val="20"/>
          <w:szCs w:val="20"/>
        </w:rPr>
        <w:t xml:space="preserve">: </w:t>
      </w:r>
      <w:r w:rsidR="003B7982" w:rsidRPr="003B7982">
        <w:rPr>
          <w:rFonts w:eastAsia="Times New Roman" w:cs="Arial"/>
          <w:noProof/>
          <w:color w:val="515151"/>
          <w:sz w:val="20"/>
          <w:szCs w:val="20"/>
        </w:rPr>
        <w:t>Reminder, t</w:t>
      </w:r>
      <w:r w:rsidR="002F7941" w:rsidRPr="003B7982">
        <w:rPr>
          <w:rFonts w:eastAsia="Times New Roman" w:cs="Arial"/>
          <w:noProof/>
          <w:color w:val="515151"/>
          <w:sz w:val="20"/>
          <w:szCs w:val="20"/>
        </w:rPr>
        <w:t>he IRB has posted</w:t>
      </w:r>
      <w:r w:rsidR="00003147" w:rsidRPr="003B7982">
        <w:rPr>
          <w:rFonts w:eastAsia="Times New Roman" w:cs="Arial"/>
          <w:noProof/>
          <w:color w:val="515151"/>
          <w:sz w:val="20"/>
          <w:szCs w:val="20"/>
        </w:rPr>
        <w:t xml:space="preserve"> the</w:t>
      </w:r>
      <w:r w:rsidR="002F7941" w:rsidRPr="003B7982">
        <w:rPr>
          <w:rFonts w:eastAsia="Times New Roman" w:cs="Arial"/>
          <w:noProof/>
          <w:color w:val="515151"/>
          <w:sz w:val="20"/>
          <w:szCs w:val="20"/>
        </w:rPr>
        <w:t xml:space="preserve"> revised protocol</w:t>
      </w:r>
      <w:r w:rsidR="00003147" w:rsidRPr="003B7982">
        <w:rPr>
          <w:rFonts w:eastAsia="Times New Roman" w:cs="Arial"/>
          <w:noProof/>
          <w:color w:val="515151"/>
          <w:sz w:val="20"/>
          <w:szCs w:val="20"/>
        </w:rPr>
        <w:t xml:space="preserve"> template</w:t>
      </w:r>
      <w:r w:rsidR="002F7941" w:rsidRPr="003B7982">
        <w:rPr>
          <w:rFonts w:eastAsia="Times New Roman" w:cs="Arial"/>
          <w:noProof/>
          <w:color w:val="515151"/>
          <w:sz w:val="20"/>
          <w:szCs w:val="20"/>
        </w:rPr>
        <w:t xml:space="preserve">, </w:t>
      </w:r>
      <w:r w:rsidR="00FD607F" w:rsidRPr="003B7982">
        <w:rPr>
          <w:rFonts w:eastAsia="Times New Roman" w:cs="Arial"/>
          <w:noProof/>
          <w:color w:val="515151"/>
          <w:sz w:val="20"/>
          <w:szCs w:val="20"/>
        </w:rPr>
        <w:t xml:space="preserve">HRP-503 - TEMPLATE </w:t>
      </w:r>
      <w:r w:rsidR="00A9603F" w:rsidRPr="003B7982">
        <w:rPr>
          <w:rFonts w:eastAsia="Times New Roman" w:cs="Arial"/>
          <w:noProof/>
          <w:color w:val="515151"/>
          <w:sz w:val="20"/>
          <w:szCs w:val="20"/>
        </w:rPr>
        <w:t>–</w:t>
      </w:r>
      <w:r w:rsidR="00FD607F" w:rsidRPr="003B7982">
        <w:rPr>
          <w:rFonts w:eastAsia="Times New Roman" w:cs="Arial"/>
          <w:noProof/>
          <w:color w:val="515151"/>
          <w:sz w:val="20"/>
          <w:szCs w:val="20"/>
        </w:rPr>
        <w:t xml:space="preserve"> Protocol</w:t>
      </w:r>
      <w:r w:rsidR="00A9603F" w:rsidRPr="003B7982">
        <w:rPr>
          <w:rFonts w:eastAsia="Times New Roman" w:cs="Arial"/>
          <w:noProof/>
          <w:color w:val="515151"/>
          <w:sz w:val="20"/>
          <w:szCs w:val="20"/>
        </w:rPr>
        <w:t xml:space="preserve">.  </w:t>
      </w:r>
    </w:p>
    <w:p w14:paraId="5D8AE87B" w14:textId="54840FBC" w:rsidR="003D4E18" w:rsidRPr="004A0601" w:rsidRDefault="00D866E0" w:rsidP="00A9603F">
      <w:pPr>
        <w:pStyle w:val="ListParagraph"/>
        <w:numPr>
          <w:ilvl w:val="1"/>
          <w:numId w:val="1"/>
        </w:numPr>
        <w:rPr>
          <w:rFonts w:eastAsia="Times New Roman" w:cs="Arial"/>
          <w:color w:val="515151"/>
          <w:sz w:val="20"/>
          <w:szCs w:val="20"/>
          <w:u w:val="single"/>
        </w:rPr>
      </w:pPr>
      <w:r w:rsidRPr="00D866E0">
        <w:rPr>
          <w:rFonts w:eastAsia="Times New Roman" w:cs="Arial"/>
          <w:b/>
          <w:bCs/>
          <w:noProof/>
          <w:color w:val="515151"/>
          <w:sz w:val="20"/>
          <w:szCs w:val="20"/>
        </w:rPr>
        <w:t>Required use of new template</w:t>
      </w:r>
      <w:r>
        <w:rPr>
          <w:rFonts w:eastAsia="Times New Roman" w:cs="Arial"/>
          <w:noProof/>
          <w:color w:val="515151"/>
          <w:sz w:val="20"/>
          <w:szCs w:val="20"/>
        </w:rPr>
        <w:t xml:space="preserve">: </w:t>
      </w:r>
      <w:r w:rsidR="00023E27" w:rsidRPr="00CA604E">
        <w:rPr>
          <w:rFonts w:eastAsia="Times New Roman" w:cs="Arial"/>
          <w:color w:val="515151"/>
          <w:sz w:val="20"/>
          <w:szCs w:val="20"/>
          <w:u w:val="single"/>
        </w:rPr>
        <w:t xml:space="preserve">All </w:t>
      </w:r>
      <w:r w:rsidR="006919F9" w:rsidRPr="00CA604E">
        <w:rPr>
          <w:rFonts w:eastAsia="Times New Roman" w:cs="Arial"/>
          <w:color w:val="515151"/>
          <w:sz w:val="20"/>
          <w:szCs w:val="20"/>
          <w:u w:val="single"/>
        </w:rPr>
        <w:t xml:space="preserve">new initial </w:t>
      </w:r>
      <w:r w:rsidR="00023E27" w:rsidRPr="00CA604E">
        <w:rPr>
          <w:rFonts w:eastAsia="Times New Roman" w:cs="Arial"/>
          <w:color w:val="515151"/>
          <w:sz w:val="20"/>
          <w:szCs w:val="20"/>
          <w:u w:val="single"/>
        </w:rPr>
        <w:t>submissions</w:t>
      </w:r>
      <w:r w:rsidR="00203AAD" w:rsidRPr="00CA604E">
        <w:rPr>
          <w:rFonts w:eastAsia="Times New Roman" w:cs="Arial"/>
          <w:color w:val="515151"/>
          <w:sz w:val="20"/>
          <w:szCs w:val="20"/>
          <w:u w:val="single"/>
        </w:rPr>
        <w:t xml:space="preserve"> of human subject research </w:t>
      </w:r>
      <w:r w:rsidR="00023E27" w:rsidRPr="00CA604E">
        <w:rPr>
          <w:rFonts w:eastAsia="Times New Roman" w:cs="Arial"/>
          <w:color w:val="515151"/>
          <w:sz w:val="20"/>
          <w:szCs w:val="20"/>
          <w:u w:val="single"/>
        </w:rPr>
        <w:t>after October 15, 2025</w:t>
      </w:r>
      <w:r w:rsidR="008E565A" w:rsidRPr="00CA604E">
        <w:rPr>
          <w:rFonts w:eastAsia="Times New Roman" w:cs="Arial"/>
          <w:color w:val="515151"/>
          <w:sz w:val="20"/>
          <w:szCs w:val="20"/>
          <w:u w:val="single"/>
        </w:rPr>
        <w:t>,</w:t>
      </w:r>
      <w:r w:rsidR="00023E27" w:rsidRPr="00CA604E">
        <w:rPr>
          <w:rFonts w:eastAsia="Times New Roman" w:cs="Arial"/>
          <w:color w:val="515151"/>
          <w:sz w:val="20"/>
          <w:szCs w:val="20"/>
          <w:u w:val="single"/>
        </w:rPr>
        <w:t xml:space="preserve"> will be required to use the new </w:t>
      </w:r>
      <w:r w:rsidRPr="00CA604E">
        <w:rPr>
          <w:rFonts w:eastAsia="Times New Roman" w:cs="Arial"/>
          <w:color w:val="515151"/>
          <w:sz w:val="20"/>
          <w:szCs w:val="20"/>
          <w:u w:val="single"/>
        </w:rPr>
        <w:t xml:space="preserve">HRP-503 - TEMPLATE – Protocol </w:t>
      </w:r>
      <w:r w:rsidR="00203AAD" w:rsidRPr="00CA604E">
        <w:rPr>
          <w:rFonts w:eastAsia="Times New Roman" w:cs="Arial"/>
          <w:color w:val="515151"/>
          <w:sz w:val="20"/>
          <w:szCs w:val="20"/>
          <w:u w:val="single"/>
        </w:rPr>
        <w:t xml:space="preserve">posted in the </w:t>
      </w:r>
      <w:hyperlink r:id="rId14" w:history="1">
        <w:r w:rsidR="00203AAD" w:rsidRPr="00A9603F">
          <w:rPr>
            <w:rStyle w:val="Hyperlink"/>
            <w:rFonts w:eastAsia="Times New Roman" w:cs="Arial"/>
            <w:noProof/>
            <w:sz w:val="20"/>
            <w:szCs w:val="20"/>
          </w:rPr>
          <w:t>Endeavor Library</w:t>
        </w:r>
      </w:hyperlink>
      <w:r w:rsidR="00203AAD" w:rsidRPr="00CA604E">
        <w:rPr>
          <w:rFonts w:eastAsia="Times New Roman" w:cs="Arial"/>
          <w:color w:val="515151"/>
          <w:sz w:val="20"/>
          <w:szCs w:val="20"/>
          <w:u w:val="single"/>
        </w:rPr>
        <w:t>, under the Templates tab</w:t>
      </w:r>
      <w:r w:rsidR="00203AAD" w:rsidRPr="00A9603F">
        <w:rPr>
          <w:rFonts w:eastAsia="Times New Roman" w:cs="Arial"/>
          <w:noProof/>
          <w:color w:val="515151"/>
          <w:sz w:val="20"/>
          <w:szCs w:val="20"/>
        </w:rPr>
        <w:t>.</w:t>
      </w:r>
      <w:r w:rsidR="00CA604E">
        <w:rPr>
          <w:rFonts w:eastAsia="Times New Roman" w:cs="Arial"/>
          <w:noProof/>
          <w:color w:val="515151"/>
          <w:sz w:val="20"/>
          <w:szCs w:val="20"/>
        </w:rPr>
        <w:t xml:space="preserve"> Submissions received after October 15, 2025</w:t>
      </w:r>
      <w:r w:rsidR="00605313">
        <w:rPr>
          <w:rFonts w:eastAsia="Times New Roman" w:cs="Arial"/>
          <w:noProof/>
          <w:color w:val="515151"/>
          <w:sz w:val="20"/>
          <w:szCs w:val="20"/>
        </w:rPr>
        <w:t>,</w:t>
      </w:r>
      <w:r w:rsidR="00CA604E">
        <w:rPr>
          <w:rFonts w:eastAsia="Times New Roman" w:cs="Arial"/>
          <w:noProof/>
          <w:color w:val="515151"/>
          <w:sz w:val="20"/>
          <w:szCs w:val="20"/>
        </w:rPr>
        <w:t xml:space="preserve"> that do not use the new template will be returned to study teams to update before the IRB review can occur. </w:t>
      </w:r>
    </w:p>
    <w:p w14:paraId="5C6EE214" w14:textId="4A6F483B" w:rsidR="007359F7" w:rsidRPr="004A0601" w:rsidRDefault="007359F7" w:rsidP="00A9603F">
      <w:pPr>
        <w:pStyle w:val="ListParagraph"/>
        <w:numPr>
          <w:ilvl w:val="1"/>
          <w:numId w:val="1"/>
        </w:numPr>
        <w:rPr>
          <w:rFonts w:eastAsia="Times New Roman" w:cs="Arial"/>
          <w:color w:val="515151"/>
          <w:sz w:val="20"/>
          <w:szCs w:val="20"/>
        </w:rPr>
      </w:pPr>
      <w:r w:rsidRPr="004A0601">
        <w:rPr>
          <w:rFonts w:eastAsia="Times New Roman" w:cs="Arial"/>
          <w:color w:val="515151"/>
          <w:sz w:val="20"/>
          <w:szCs w:val="20"/>
        </w:rPr>
        <w:t xml:space="preserve">Be on the </w:t>
      </w:r>
      <w:r w:rsidR="00F23E2D" w:rsidRPr="004A0601">
        <w:rPr>
          <w:rFonts w:eastAsia="Times New Roman" w:cs="Arial"/>
          <w:color w:val="515151"/>
          <w:sz w:val="20"/>
          <w:szCs w:val="20"/>
        </w:rPr>
        <w:t>lookout</w:t>
      </w:r>
      <w:r w:rsidRPr="004A0601">
        <w:rPr>
          <w:rFonts w:eastAsia="Times New Roman" w:cs="Arial"/>
          <w:color w:val="515151"/>
          <w:sz w:val="20"/>
          <w:szCs w:val="20"/>
        </w:rPr>
        <w:t xml:space="preserve"> for a </w:t>
      </w:r>
      <w:r w:rsidR="0073792A">
        <w:rPr>
          <w:rFonts w:eastAsia="Times New Roman" w:cs="Arial"/>
          <w:color w:val="515151"/>
          <w:sz w:val="20"/>
          <w:szCs w:val="20"/>
        </w:rPr>
        <w:t>new section</w:t>
      </w:r>
      <w:r w:rsidRPr="004A0601">
        <w:rPr>
          <w:rFonts w:eastAsia="Times New Roman" w:cs="Arial"/>
          <w:color w:val="515151"/>
          <w:sz w:val="20"/>
          <w:szCs w:val="20"/>
        </w:rPr>
        <w:t xml:space="preserve"> </w:t>
      </w:r>
      <w:r w:rsidR="00F23E2D" w:rsidRPr="004A0601">
        <w:rPr>
          <w:rFonts w:eastAsia="Times New Roman" w:cs="Arial"/>
          <w:color w:val="515151"/>
          <w:sz w:val="20"/>
          <w:szCs w:val="20"/>
        </w:rPr>
        <w:t>that</w:t>
      </w:r>
      <w:r w:rsidRPr="004A0601">
        <w:rPr>
          <w:rFonts w:eastAsia="Times New Roman" w:cs="Arial"/>
          <w:color w:val="515151"/>
          <w:sz w:val="20"/>
          <w:szCs w:val="20"/>
        </w:rPr>
        <w:t xml:space="preserve"> asks</w:t>
      </w:r>
      <w:r w:rsidR="00B67A55" w:rsidRPr="004A0601">
        <w:rPr>
          <w:rFonts w:eastAsia="Times New Roman" w:cs="Arial"/>
          <w:color w:val="515151"/>
          <w:sz w:val="20"/>
          <w:szCs w:val="20"/>
        </w:rPr>
        <w:t xml:space="preserve"> about any use of AI</w:t>
      </w:r>
      <w:r w:rsidR="004C1477" w:rsidRPr="004A0601">
        <w:rPr>
          <w:rFonts w:eastAsia="Times New Roman" w:cs="Arial"/>
          <w:color w:val="515151"/>
          <w:sz w:val="20"/>
          <w:szCs w:val="20"/>
        </w:rPr>
        <w:t xml:space="preserve"> in your research.</w:t>
      </w:r>
    </w:p>
    <w:p w14:paraId="4397649A" w14:textId="77777777" w:rsidR="008C5DBA" w:rsidRPr="00CA604E" w:rsidRDefault="008C5DBA" w:rsidP="008C5DBA">
      <w:pPr>
        <w:pStyle w:val="ListParagraph"/>
        <w:ind w:left="1080"/>
        <w:rPr>
          <w:rFonts w:eastAsia="Times New Roman" w:cs="Arial"/>
          <w:color w:val="515151"/>
          <w:sz w:val="20"/>
          <w:szCs w:val="20"/>
          <w:u w:val="single"/>
        </w:rPr>
      </w:pPr>
    </w:p>
    <w:p w14:paraId="2A1A27CF" w14:textId="675E858C" w:rsidR="000E6B80" w:rsidRPr="004B0039" w:rsidRDefault="006775E1" w:rsidP="008D6638">
      <w:pPr>
        <w:pStyle w:val="ListParagraph"/>
        <w:numPr>
          <w:ilvl w:val="0"/>
          <w:numId w:val="1"/>
        </w:numPr>
      </w:pPr>
      <w:r w:rsidRPr="00C95DF3">
        <w:rPr>
          <w:rFonts w:eastAsia="Times New Roman" w:cs="Arial"/>
          <w:b/>
          <w:bCs/>
          <w:noProof/>
          <w:color w:val="515151"/>
          <w:sz w:val="20"/>
          <w:szCs w:val="20"/>
        </w:rPr>
        <w:t>Updates to En</w:t>
      </w:r>
      <w:r w:rsidR="006919F9" w:rsidRPr="00C95DF3">
        <w:rPr>
          <w:rFonts w:eastAsia="Times New Roman" w:cs="Arial"/>
          <w:b/>
          <w:bCs/>
          <w:noProof/>
          <w:color w:val="515151"/>
          <w:sz w:val="20"/>
          <w:szCs w:val="20"/>
        </w:rPr>
        <w:t>deavor</w:t>
      </w:r>
      <w:r w:rsidR="00440F70" w:rsidRPr="00C95DF3">
        <w:rPr>
          <w:rFonts w:eastAsia="Times New Roman" w:cs="Arial"/>
          <w:b/>
          <w:bCs/>
          <w:noProof/>
          <w:color w:val="515151"/>
          <w:sz w:val="20"/>
          <w:szCs w:val="20"/>
        </w:rPr>
        <w:t>:</w:t>
      </w:r>
      <w:r w:rsidR="00440F70" w:rsidRPr="00C95DF3">
        <w:rPr>
          <w:rFonts w:eastAsia="Times New Roman" w:cs="Arial"/>
          <w:noProof/>
          <w:color w:val="515151"/>
          <w:sz w:val="20"/>
          <w:szCs w:val="20"/>
        </w:rPr>
        <w:t xml:space="preserve"> </w:t>
      </w:r>
      <w:r w:rsidR="008F57B6">
        <w:rPr>
          <w:rFonts w:eastAsia="Times New Roman" w:cs="Arial"/>
          <w:noProof/>
          <w:color w:val="515151"/>
          <w:sz w:val="20"/>
          <w:szCs w:val="20"/>
        </w:rPr>
        <w:t>The</w:t>
      </w:r>
      <w:r w:rsidR="004B0039" w:rsidRPr="00440F70">
        <w:rPr>
          <w:sz w:val="20"/>
          <w:szCs w:val="20"/>
        </w:rPr>
        <w:t xml:space="preserve"> IRB office is pleased to announce recent updates to the Endeavor application system. These enhancements are designed to </w:t>
      </w:r>
      <w:r w:rsidR="00C95DF3" w:rsidRPr="00440F70">
        <w:rPr>
          <w:sz w:val="20"/>
          <w:szCs w:val="20"/>
        </w:rPr>
        <w:t xml:space="preserve">provide clearer guidance </w:t>
      </w:r>
      <w:r w:rsidR="004B0039" w:rsidRPr="00440F70">
        <w:rPr>
          <w:sz w:val="20"/>
          <w:szCs w:val="20"/>
        </w:rPr>
        <w:t>for users to submit revised documents and highlight the submit button for improved visibility.</w:t>
      </w:r>
      <w:r w:rsidR="004B0039" w:rsidRPr="004B0039">
        <w:t xml:space="preserve"> </w:t>
      </w:r>
    </w:p>
    <w:p w14:paraId="3DC38410" w14:textId="09BA5646" w:rsidR="00E8653F" w:rsidRPr="001360FC" w:rsidRDefault="00E8653F" w:rsidP="00E8653F">
      <w:pPr>
        <w:rPr>
          <w:b/>
          <w:bCs/>
          <w:color w:val="002060"/>
        </w:rPr>
      </w:pPr>
    </w:p>
    <w:p w14:paraId="7A37A8CE" w14:textId="5C013FC2" w:rsidR="00860C21" w:rsidRPr="001360FC" w:rsidRDefault="007E2839" w:rsidP="00A82589">
      <w:pPr>
        <w:pStyle w:val="Heading2"/>
      </w:pPr>
      <w:r w:rsidRPr="001360FC">
        <w:t>ENDEAVOR TIPS &amp; TRICKS</w:t>
      </w:r>
    </w:p>
    <w:p w14:paraId="0EF9D5FC" w14:textId="77777777" w:rsidR="00276195" w:rsidRPr="00563EDC" w:rsidRDefault="006D0F3F" w:rsidP="00D077C0">
      <w:pPr>
        <w:pStyle w:val="NormalWeb"/>
        <w:numPr>
          <w:ilvl w:val="0"/>
          <w:numId w:val="7"/>
        </w:numPr>
        <w:ind w:left="360"/>
        <w:rPr>
          <w:rFonts w:ascii="Avenir Next LT Pro" w:hAnsi="Avenir Next LT Pro"/>
        </w:rPr>
      </w:pPr>
      <w:r w:rsidRPr="00C42F82">
        <w:rPr>
          <w:rFonts w:ascii="Avenir Next LT Pro" w:eastAsia="Times New Roman" w:hAnsi="Avenir Next LT Pro" w:cs="Arial"/>
          <w:b/>
          <w:bCs/>
          <w:noProof/>
          <w:color w:val="515151"/>
          <w:sz w:val="20"/>
          <w:szCs w:val="20"/>
        </w:rPr>
        <w:t>Maintaining IRB Oversight:</w:t>
      </w:r>
      <w:r w:rsidR="007E35C1" w:rsidRPr="00864C77">
        <w:rPr>
          <w:rFonts w:ascii="Avenir Next LT Pro Demi" w:eastAsia="Times New Roman" w:hAnsi="Avenir Next LT Pro Demi" w:cs="Arial"/>
          <w:b/>
          <w:bCs/>
          <w:noProof/>
          <w:color w:val="515151"/>
          <w:sz w:val="20"/>
          <w:szCs w:val="20"/>
        </w:rPr>
        <w:t xml:space="preserve"> </w:t>
      </w:r>
      <w:r w:rsidR="007A79C7" w:rsidRPr="00864C77">
        <w:rPr>
          <w:rFonts w:ascii="Avenir Next LT Pro" w:hAnsi="Avenir Next LT Pro"/>
          <w:sz w:val="20"/>
          <w:szCs w:val="20"/>
        </w:rPr>
        <w:t>It is essential to maintain IRB oversight throughout the entire lifecycle of human subject research, as this ongoing review ensures compliance with regulatory requirements and institutional policies, protects participant welfare, and upholds the integrity of the research process.</w:t>
      </w:r>
      <w:r w:rsidR="001F07CC" w:rsidRPr="00864C77">
        <w:rPr>
          <w:rFonts w:ascii="Avenir Next LT Pro" w:hAnsi="Avenir Next LT Pro"/>
          <w:sz w:val="20"/>
          <w:szCs w:val="20"/>
        </w:rPr>
        <w:t xml:space="preserve">  </w:t>
      </w:r>
    </w:p>
    <w:p w14:paraId="50060640" w14:textId="3BD2042E" w:rsidR="006D0F3F" w:rsidRDefault="001E4B23" w:rsidP="00276195">
      <w:pPr>
        <w:pStyle w:val="NormalWeb"/>
        <w:numPr>
          <w:ilvl w:val="1"/>
          <w:numId w:val="7"/>
        </w:numPr>
        <w:ind w:left="1080"/>
        <w:rPr>
          <w:rFonts w:ascii="Avenir Next LT Pro" w:hAnsi="Avenir Next LT Pro"/>
          <w:sz w:val="20"/>
          <w:szCs w:val="20"/>
        </w:rPr>
      </w:pPr>
      <w:r w:rsidRPr="004A0601">
        <w:rPr>
          <w:rFonts w:ascii="Avenir Next LT Pro" w:hAnsi="Avenir Next LT Pro"/>
          <w:b/>
          <w:bCs/>
          <w:sz w:val="20"/>
          <w:szCs w:val="20"/>
        </w:rPr>
        <w:t>Continuing Review or Closure Submissions</w:t>
      </w:r>
      <w:r w:rsidRPr="00864C77">
        <w:rPr>
          <w:rFonts w:ascii="Avenir Next LT Pro" w:hAnsi="Avenir Next LT Pro"/>
          <w:sz w:val="20"/>
          <w:szCs w:val="20"/>
        </w:rPr>
        <w:t>: Please note that all continuing review (CR) submissions must be submitted to the IRB at least 45 days before the current IRB approval end date</w:t>
      </w:r>
      <w:r w:rsidR="00C13384">
        <w:rPr>
          <w:rFonts w:ascii="Avenir Next LT Pro" w:hAnsi="Avenir Next LT Pro"/>
          <w:sz w:val="20"/>
          <w:szCs w:val="20"/>
        </w:rPr>
        <w:t>,</w:t>
      </w:r>
      <w:r w:rsidR="000B64B7">
        <w:rPr>
          <w:rFonts w:ascii="Avenir Next LT Pro" w:hAnsi="Avenir Next LT Pro"/>
          <w:sz w:val="20"/>
          <w:szCs w:val="20"/>
        </w:rPr>
        <w:t xml:space="preserve"> and </w:t>
      </w:r>
      <w:r w:rsidR="000B64B7" w:rsidRPr="00864C77">
        <w:rPr>
          <w:rFonts w:ascii="Avenir Next LT Pro" w:hAnsi="Avenir Next LT Pro"/>
          <w:sz w:val="20"/>
          <w:szCs w:val="20"/>
        </w:rPr>
        <w:t xml:space="preserve">study closure </w:t>
      </w:r>
      <w:r w:rsidR="000B64B7">
        <w:rPr>
          <w:rFonts w:ascii="Avenir Next LT Pro" w:hAnsi="Avenir Next LT Pro"/>
          <w:sz w:val="20"/>
          <w:szCs w:val="20"/>
        </w:rPr>
        <w:t xml:space="preserve">must be submitted on or before </w:t>
      </w:r>
      <w:r w:rsidR="00C13384" w:rsidRPr="00864C77">
        <w:rPr>
          <w:rFonts w:ascii="Avenir Next LT Pro" w:hAnsi="Avenir Next LT Pro"/>
          <w:sz w:val="20"/>
          <w:szCs w:val="20"/>
        </w:rPr>
        <w:t>the current IRB approval end date</w:t>
      </w:r>
      <w:r w:rsidR="00C13384">
        <w:rPr>
          <w:rFonts w:ascii="Avenir Next LT Pro" w:hAnsi="Avenir Next LT Pro"/>
          <w:sz w:val="20"/>
          <w:szCs w:val="20"/>
        </w:rPr>
        <w:t xml:space="preserve">. </w:t>
      </w:r>
      <w:r w:rsidRPr="00864C77">
        <w:rPr>
          <w:rFonts w:ascii="Avenir Next LT Pro" w:hAnsi="Avenir Next LT Pro"/>
          <w:sz w:val="20"/>
          <w:szCs w:val="20"/>
        </w:rPr>
        <w:t xml:space="preserve"> This advance submission ensures adequate time for review and helps prevent lapses in study approval or delays in closure processing.</w:t>
      </w:r>
    </w:p>
    <w:p w14:paraId="196C6E1D" w14:textId="02F71F4C" w:rsidR="00DD7ED7" w:rsidRDefault="00B03FC0" w:rsidP="00F375D1">
      <w:pPr>
        <w:pStyle w:val="NormalWeb"/>
        <w:numPr>
          <w:ilvl w:val="1"/>
          <w:numId w:val="7"/>
        </w:numPr>
        <w:ind w:left="1080"/>
        <w:rPr>
          <w:rFonts w:ascii="Avenir Next LT Pro" w:hAnsi="Avenir Next LT Pro"/>
          <w:sz w:val="20"/>
          <w:szCs w:val="20"/>
        </w:rPr>
      </w:pPr>
      <w:r w:rsidRPr="004A0601">
        <w:rPr>
          <w:rFonts w:ascii="Avenir Next LT Pro" w:hAnsi="Avenir Next LT Pro"/>
          <w:b/>
          <w:bCs/>
          <w:sz w:val="20"/>
          <w:szCs w:val="20"/>
        </w:rPr>
        <w:t>Lapses in study approval</w:t>
      </w:r>
      <w:r w:rsidRPr="00864C77">
        <w:rPr>
          <w:rFonts w:ascii="Avenir Next LT Pro" w:hAnsi="Avenir Next LT Pro"/>
          <w:sz w:val="20"/>
          <w:szCs w:val="20"/>
        </w:rPr>
        <w:t xml:space="preserve">: </w:t>
      </w:r>
      <w:r w:rsidR="00864C77" w:rsidRPr="00864C77">
        <w:rPr>
          <w:rFonts w:ascii="Avenir Next LT Pro" w:hAnsi="Avenir Next LT Pro"/>
          <w:sz w:val="20"/>
          <w:szCs w:val="20"/>
        </w:rPr>
        <w:t>If</w:t>
      </w:r>
      <w:r w:rsidR="00F375D1" w:rsidRPr="00864C77">
        <w:rPr>
          <w:rFonts w:ascii="Avenir Next LT Pro" w:hAnsi="Avenir Next LT Pro"/>
          <w:sz w:val="20"/>
          <w:szCs w:val="20"/>
        </w:rPr>
        <w:t xml:space="preserve"> </w:t>
      </w:r>
      <w:r w:rsidR="00864C77" w:rsidRPr="00864C77">
        <w:rPr>
          <w:rFonts w:ascii="Avenir Next LT Pro" w:hAnsi="Avenir Next LT Pro"/>
          <w:sz w:val="20"/>
          <w:szCs w:val="20"/>
        </w:rPr>
        <w:t xml:space="preserve">your </w:t>
      </w:r>
      <w:r w:rsidR="00F375D1" w:rsidRPr="00864C77">
        <w:rPr>
          <w:rFonts w:ascii="Avenir Next LT Pro" w:hAnsi="Avenir Next LT Pro"/>
          <w:sz w:val="20"/>
          <w:szCs w:val="20"/>
        </w:rPr>
        <w:t>study lapses, all research activities must cease immediately</w:t>
      </w:r>
      <w:r w:rsidR="00864C77" w:rsidRPr="00864C77">
        <w:rPr>
          <w:rFonts w:ascii="Avenir Next LT Pro" w:hAnsi="Avenir Next LT Pro"/>
          <w:sz w:val="20"/>
          <w:szCs w:val="20"/>
        </w:rPr>
        <w:t xml:space="preserve">, unless there are activities needed to protect </w:t>
      </w:r>
      <w:r w:rsidR="00A35436">
        <w:rPr>
          <w:rFonts w:ascii="Avenir Next LT Pro" w:hAnsi="Avenir Next LT Pro"/>
          <w:sz w:val="20"/>
          <w:szCs w:val="20"/>
        </w:rPr>
        <w:t>participants’</w:t>
      </w:r>
      <w:r w:rsidR="00864C77" w:rsidRPr="00864C77">
        <w:rPr>
          <w:rFonts w:ascii="Avenir Next LT Pro" w:hAnsi="Avenir Next LT Pro"/>
          <w:sz w:val="20"/>
          <w:szCs w:val="20"/>
        </w:rPr>
        <w:t xml:space="preserve"> safety</w:t>
      </w:r>
      <w:r w:rsidR="00F375D1" w:rsidRPr="00864C77">
        <w:rPr>
          <w:rFonts w:ascii="Avenir Next LT Pro" w:hAnsi="Avenir Next LT Pro"/>
          <w:sz w:val="20"/>
          <w:szCs w:val="20"/>
        </w:rPr>
        <w:t xml:space="preserve">. Study teams should promptly contact the IRB with their plans to submit either a continuing review (CR) or a closure request. </w:t>
      </w:r>
    </w:p>
    <w:p w14:paraId="7243A56A" w14:textId="511A8725" w:rsidR="00B03FC0" w:rsidRPr="00864C77" w:rsidRDefault="00DD7ED7" w:rsidP="00BC032A">
      <w:pPr>
        <w:pStyle w:val="NormalWeb"/>
        <w:numPr>
          <w:ilvl w:val="2"/>
          <w:numId w:val="7"/>
        </w:numPr>
        <w:ind w:left="1440"/>
        <w:rPr>
          <w:rFonts w:ascii="Avenir Next LT Pro" w:hAnsi="Avenir Next LT Pro"/>
          <w:sz w:val="20"/>
          <w:szCs w:val="20"/>
        </w:rPr>
      </w:pPr>
      <w:r w:rsidRPr="004A0601">
        <w:rPr>
          <w:rFonts w:ascii="Avenir Next LT Pro" w:hAnsi="Avenir Next LT Pro"/>
          <w:b/>
          <w:bCs/>
          <w:sz w:val="20"/>
          <w:szCs w:val="20"/>
        </w:rPr>
        <w:t>NOTE</w:t>
      </w:r>
      <w:r>
        <w:rPr>
          <w:rFonts w:ascii="Avenir Next LT Pro" w:hAnsi="Avenir Next LT Pro"/>
          <w:sz w:val="20"/>
          <w:szCs w:val="20"/>
        </w:rPr>
        <w:t xml:space="preserve">: </w:t>
      </w:r>
      <w:r w:rsidR="00F375D1" w:rsidRPr="00864C77">
        <w:rPr>
          <w:rFonts w:ascii="Avenir Next LT Pro" w:hAnsi="Avenir Next LT Pro"/>
          <w:sz w:val="20"/>
          <w:szCs w:val="20"/>
        </w:rPr>
        <w:t xml:space="preserve">Additionally, please note that </w:t>
      </w:r>
      <w:r w:rsidR="00AC1A53">
        <w:rPr>
          <w:rFonts w:ascii="Avenir Next LT Pro" w:hAnsi="Avenir Next LT Pro"/>
          <w:sz w:val="20"/>
          <w:szCs w:val="20"/>
        </w:rPr>
        <w:t xml:space="preserve">as a partner in the human </w:t>
      </w:r>
      <w:r w:rsidR="00A35436">
        <w:rPr>
          <w:rFonts w:ascii="Avenir Next LT Pro" w:hAnsi="Avenir Next LT Pro"/>
          <w:sz w:val="20"/>
          <w:szCs w:val="20"/>
        </w:rPr>
        <w:t>research</w:t>
      </w:r>
      <w:r w:rsidR="00AC1A53">
        <w:rPr>
          <w:rFonts w:ascii="Avenir Next LT Pro" w:hAnsi="Avenir Next LT Pro"/>
          <w:sz w:val="20"/>
          <w:szCs w:val="20"/>
        </w:rPr>
        <w:t xml:space="preserve"> protection</w:t>
      </w:r>
      <w:r w:rsidR="00F375D1" w:rsidRPr="00864C77">
        <w:rPr>
          <w:rFonts w:ascii="Avenir Next LT Pro" w:hAnsi="Avenir Next LT Pro"/>
          <w:sz w:val="20"/>
          <w:szCs w:val="20"/>
        </w:rPr>
        <w:t xml:space="preserve"> </w:t>
      </w:r>
      <w:r w:rsidR="00A35436">
        <w:rPr>
          <w:rFonts w:ascii="Avenir Next LT Pro" w:hAnsi="Avenir Next LT Pro"/>
          <w:sz w:val="20"/>
          <w:szCs w:val="20"/>
        </w:rPr>
        <w:t xml:space="preserve">program, the </w:t>
      </w:r>
      <w:r w:rsidR="00F375D1" w:rsidRPr="00864C77">
        <w:rPr>
          <w:rFonts w:ascii="Avenir Next LT Pro" w:hAnsi="Avenir Next LT Pro"/>
          <w:sz w:val="20"/>
          <w:szCs w:val="20"/>
        </w:rPr>
        <w:t xml:space="preserve">IRB will ask that a Reportable New Information (RNI) submission be </w:t>
      </w:r>
      <w:r>
        <w:rPr>
          <w:rFonts w:ascii="Avenir Next LT Pro" w:hAnsi="Avenir Next LT Pro"/>
          <w:sz w:val="20"/>
          <w:szCs w:val="20"/>
        </w:rPr>
        <w:t xml:space="preserve">submitted </w:t>
      </w:r>
      <w:proofErr w:type="gramStart"/>
      <w:r>
        <w:rPr>
          <w:rFonts w:ascii="Avenir Next LT Pro" w:hAnsi="Avenir Next LT Pro"/>
          <w:sz w:val="20"/>
          <w:szCs w:val="20"/>
        </w:rPr>
        <w:t>from</w:t>
      </w:r>
      <w:proofErr w:type="gramEnd"/>
      <w:r>
        <w:rPr>
          <w:rFonts w:ascii="Avenir Next LT Pro" w:hAnsi="Avenir Next LT Pro"/>
          <w:sz w:val="20"/>
          <w:szCs w:val="20"/>
        </w:rPr>
        <w:t xml:space="preserve"> the research team</w:t>
      </w:r>
      <w:r w:rsidR="00F375D1" w:rsidRPr="00864C77">
        <w:rPr>
          <w:rFonts w:ascii="Avenir Next LT Pro" w:hAnsi="Avenir Next LT Pro"/>
          <w:sz w:val="20"/>
          <w:szCs w:val="20"/>
        </w:rPr>
        <w:t>, detailing the reason for the lapse and outlining a corrective action plan to prevent future occurrences</w:t>
      </w:r>
      <w:r w:rsidR="00AC1A53">
        <w:rPr>
          <w:rFonts w:ascii="Avenir Next LT Pro" w:hAnsi="Avenir Next LT Pro"/>
          <w:sz w:val="20"/>
          <w:szCs w:val="20"/>
        </w:rPr>
        <w:t xml:space="preserve"> </w:t>
      </w:r>
    </w:p>
    <w:p w14:paraId="3D8C8FC1" w14:textId="77777777" w:rsidR="00AB478E" w:rsidRPr="00421345" w:rsidRDefault="00AB478E" w:rsidP="00AB478E">
      <w:pPr>
        <w:pStyle w:val="NormalWeb"/>
        <w:ind w:left="1080"/>
        <w:rPr>
          <w:rFonts w:ascii="Avenir Next LT Pro" w:eastAsia="Times New Roman" w:hAnsi="Avenir Next LT Pro"/>
          <w:color w:val="auto"/>
          <w:sz w:val="20"/>
          <w:szCs w:val="20"/>
        </w:rPr>
      </w:pPr>
    </w:p>
    <w:p w14:paraId="57806123" w14:textId="424A7082" w:rsidR="00503FEC" w:rsidRDefault="00F931B6" w:rsidP="00503FEC">
      <w:pPr>
        <w:pStyle w:val="ListParagraph"/>
        <w:numPr>
          <w:ilvl w:val="0"/>
          <w:numId w:val="1"/>
        </w:numPr>
        <w:rPr>
          <w:rFonts w:eastAsia="Times New Roman" w:cs="Arial"/>
          <w:b/>
          <w:bCs/>
          <w:noProof/>
          <w:color w:val="515151"/>
          <w:sz w:val="20"/>
          <w:szCs w:val="20"/>
        </w:rPr>
      </w:pPr>
      <w:r>
        <w:rPr>
          <w:rFonts w:eastAsia="Times New Roman" w:cs="Arial"/>
          <w:b/>
          <w:bCs/>
          <w:noProof/>
          <w:color w:val="515151"/>
          <w:sz w:val="20"/>
          <w:szCs w:val="20"/>
        </w:rPr>
        <w:t>P</w:t>
      </w:r>
      <w:r w:rsidRPr="00F931B6">
        <w:rPr>
          <w:rFonts w:eastAsia="Times New Roman" w:cs="Arial"/>
          <w:b/>
          <w:bCs/>
          <w:noProof/>
          <w:color w:val="515151"/>
          <w:sz w:val="20"/>
          <w:szCs w:val="20"/>
        </w:rPr>
        <w:t xml:space="preserve">rivacy </w:t>
      </w:r>
      <w:r w:rsidR="00545631">
        <w:rPr>
          <w:rFonts w:eastAsia="Times New Roman" w:cs="Arial"/>
          <w:b/>
          <w:bCs/>
          <w:noProof/>
          <w:color w:val="515151"/>
          <w:sz w:val="20"/>
          <w:szCs w:val="20"/>
        </w:rPr>
        <w:t>vs.</w:t>
      </w:r>
      <w:r w:rsidRPr="00F931B6">
        <w:rPr>
          <w:rFonts w:eastAsia="Times New Roman" w:cs="Arial"/>
          <w:b/>
          <w:bCs/>
          <w:noProof/>
          <w:color w:val="515151"/>
          <w:sz w:val="20"/>
          <w:szCs w:val="20"/>
        </w:rPr>
        <w:t xml:space="preserve"> </w:t>
      </w:r>
      <w:r>
        <w:rPr>
          <w:rFonts w:eastAsia="Times New Roman" w:cs="Arial"/>
          <w:b/>
          <w:bCs/>
          <w:noProof/>
          <w:color w:val="515151"/>
          <w:sz w:val="20"/>
          <w:szCs w:val="20"/>
        </w:rPr>
        <w:t>C</w:t>
      </w:r>
      <w:r w:rsidRPr="00F931B6">
        <w:rPr>
          <w:rFonts w:eastAsia="Times New Roman" w:cs="Arial"/>
          <w:b/>
          <w:bCs/>
          <w:noProof/>
          <w:color w:val="515151"/>
          <w:sz w:val="20"/>
          <w:szCs w:val="20"/>
        </w:rPr>
        <w:t>onfidentiality</w:t>
      </w:r>
      <w:r>
        <w:rPr>
          <w:rFonts w:eastAsia="Times New Roman" w:cs="Arial"/>
          <w:b/>
          <w:bCs/>
          <w:noProof/>
          <w:color w:val="515151"/>
          <w:sz w:val="20"/>
          <w:szCs w:val="20"/>
        </w:rPr>
        <w:t xml:space="preserve">: </w:t>
      </w:r>
      <w:r w:rsidR="00C47769" w:rsidRPr="00B83903">
        <w:rPr>
          <w:rFonts w:eastAsia="Times New Roman" w:cs="Arial"/>
          <w:noProof/>
          <w:color w:val="515151"/>
          <w:sz w:val="20"/>
          <w:szCs w:val="20"/>
        </w:rPr>
        <w:t xml:space="preserve">Please keep </w:t>
      </w:r>
      <w:r w:rsidR="00C47769">
        <w:rPr>
          <w:rFonts w:eastAsia="Times New Roman" w:cs="Arial"/>
          <w:noProof/>
          <w:color w:val="515151"/>
          <w:sz w:val="20"/>
          <w:szCs w:val="20"/>
        </w:rPr>
        <w:t>the below</w:t>
      </w:r>
      <w:r w:rsidR="00C47769" w:rsidRPr="00B83903">
        <w:rPr>
          <w:rFonts w:eastAsia="Times New Roman" w:cs="Arial"/>
          <w:noProof/>
          <w:color w:val="515151"/>
          <w:sz w:val="20"/>
          <w:szCs w:val="20"/>
        </w:rPr>
        <w:t xml:space="preserve"> definition</w:t>
      </w:r>
      <w:r w:rsidR="00C47769">
        <w:rPr>
          <w:rFonts w:eastAsia="Times New Roman" w:cs="Arial"/>
          <w:noProof/>
          <w:color w:val="515151"/>
          <w:sz w:val="20"/>
          <w:szCs w:val="20"/>
        </w:rPr>
        <w:t>s</w:t>
      </w:r>
      <w:r w:rsidR="00C47769" w:rsidRPr="00B83903">
        <w:rPr>
          <w:rFonts w:eastAsia="Times New Roman" w:cs="Arial"/>
          <w:noProof/>
          <w:color w:val="515151"/>
          <w:sz w:val="20"/>
          <w:szCs w:val="20"/>
        </w:rPr>
        <w:t xml:space="preserve"> in mind as you respond to </w:t>
      </w:r>
      <w:r w:rsidR="00C47769">
        <w:rPr>
          <w:rFonts w:eastAsia="Times New Roman" w:cs="Arial"/>
          <w:noProof/>
          <w:color w:val="515151"/>
          <w:sz w:val="20"/>
          <w:szCs w:val="20"/>
        </w:rPr>
        <w:t>sections 17 and 19 of the protocol template</w:t>
      </w:r>
      <w:r w:rsidR="00C47769" w:rsidRPr="00B83903">
        <w:rPr>
          <w:rFonts w:eastAsia="Times New Roman" w:cs="Arial"/>
          <w:noProof/>
          <w:color w:val="515151"/>
          <w:sz w:val="20"/>
          <w:szCs w:val="20"/>
        </w:rPr>
        <w:t>.</w:t>
      </w:r>
    </w:p>
    <w:p w14:paraId="41A09693" w14:textId="77777777" w:rsidR="00B01374" w:rsidRDefault="00B01374" w:rsidP="00B01374">
      <w:pPr>
        <w:rPr>
          <w:rFonts w:eastAsia="Times New Roman" w:cs="Arial"/>
          <w:b/>
          <w:bCs/>
          <w:noProof/>
          <w:color w:val="515151"/>
          <w:sz w:val="20"/>
          <w:szCs w:val="20"/>
        </w:rPr>
      </w:pPr>
    </w:p>
    <w:p w14:paraId="5526BFEE" w14:textId="2CE7547A" w:rsidR="00503FEC" w:rsidRPr="00B01374" w:rsidRDefault="00503FEC" w:rsidP="00AB478E">
      <w:pPr>
        <w:ind w:left="360"/>
        <w:rPr>
          <w:rFonts w:eastAsia="Times New Roman" w:cs="Arial"/>
          <w:noProof/>
          <w:color w:val="515151"/>
          <w:sz w:val="20"/>
          <w:szCs w:val="20"/>
        </w:rPr>
      </w:pPr>
      <w:r w:rsidRPr="00B01374">
        <w:rPr>
          <w:rFonts w:eastAsia="Times New Roman" w:cs="Arial"/>
          <w:b/>
          <w:bCs/>
          <w:noProof/>
          <w:color w:val="515151"/>
          <w:sz w:val="20"/>
          <w:szCs w:val="20"/>
        </w:rPr>
        <w:t xml:space="preserve">Privacy: </w:t>
      </w:r>
      <w:r w:rsidRPr="00B01374">
        <w:rPr>
          <w:rFonts w:eastAsia="Times New Roman" w:cs="Arial"/>
          <w:noProof/>
          <w:color w:val="515151"/>
          <w:sz w:val="20"/>
          <w:szCs w:val="20"/>
        </w:rPr>
        <w:t>Privacy refers to persons and their interest in controlling the access of others to themselves. For example, based on their privacy interest, people want to control:</w:t>
      </w:r>
    </w:p>
    <w:p w14:paraId="4A9DEAD2" w14:textId="2CAC1F45" w:rsidR="00503FEC" w:rsidRPr="00503FEC" w:rsidRDefault="00503FEC" w:rsidP="00B01374">
      <w:pPr>
        <w:pStyle w:val="ListParagraph"/>
        <w:numPr>
          <w:ilvl w:val="1"/>
          <w:numId w:val="1"/>
        </w:numPr>
        <w:rPr>
          <w:rFonts w:eastAsia="Times New Roman" w:cs="Arial"/>
          <w:noProof/>
          <w:color w:val="515151"/>
          <w:sz w:val="20"/>
          <w:szCs w:val="20"/>
        </w:rPr>
      </w:pPr>
      <w:r w:rsidRPr="00503FEC">
        <w:rPr>
          <w:rFonts w:eastAsia="Times New Roman" w:cs="Arial"/>
          <w:noProof/>
          <w:color w:val="515151"/>
          <w:sz w:val="20"/>
          <w:szCs w:val="20"/>
        </w:rPr>
        <w:t>The time, place, and nature of information they give</w:t>
      </w:r>
    </w:p>
    <w:p w14:paraId="27466091" w14:textId="269EACAD" w:rsidR="00503FEC" w:rsidRPr="00503FEC" w:rsidRDefault="00503FEC" w:rsidP="00B01374">
      <w:pPr>
        <w:pStyle w:val="ListParagraph"/>
        <w:numPr>
          <w:ilvl w:val="1"/>
          <w:numId w:val="1"/>
        </w:numPr>
        <w:rPr>
          <w:rFonts w:eastAsia="Times New Roman" w:cs="Arial"/>
          <w:noProof/>
          <w:color w:val="515151"/>
          <w:sz w:val="20"/>
          <w:szCs w:val="20"/>
        </w:rPr>
      </w:pPr>
      <w:r w:rsidRPr="00503FEC">
        <w:rPr>
          <w:rFonts w:eastAsia="Times New Roman" w:cs="Arial"/>
          <w:noProof/>
          <w:color w:val="515151"/>
          <w:sz w:val="20"/>
          <w:szCs w:val="20"/>
        </w:rPr>
        <w:t xml:space="preserve">The time, place, and nature of the experiences that they participate in </w:t>
      </w:r>
    </w:p>
    <w:p w14:paraId="51F37231" w14:textId="030D2451" w:rsidR="00503FEC" w:rsidRPr="00503FEC" w:rsidRDefault="00503FEC" w:rsidP="00B01374">
      <w:pPr>
        <w:pStyle w:val="ListParagraph"/>
        <w:numPr>
          <w:ilvl w:val="1"/>
          <w:numId w:val="1"/>
        </w:numPr>
        <w:rPr>
          <w:rFonts w:eastAsia="Times New Roman" w:cs="Arial"/>
          <w:noProof/>
          <w:color w:val="515151"/>
          <w:sz w:val="20"/>
          <w:szCs w:val="20"/>
        </w:rPr>
      </w:pPr>
      <w:r w:rsidRPr="00503FEC">
        <w:rPr>
          <w:rFonts w:eastAsia="Times New Roman" w:cs="Arial"/>
          <w:noProof/>
          <w:color w:val="515151"/>
          <w:sz w:val="20"/>
          <w:szCs w:val="20"/>
        </w:rPr>
        <w:t xml:space="preserve">Who receives and can use the information </w:t>
      </w:r>
    </w:p>
    <w:p w14:paraId="0370A1A3" w14:textId="46C65B94" w:rsidR="00503FEC" w:rsidRPr="00503FEC" w:rsidRDefault="00503FEC" w:rsidP="00B83903">
      <w:pPr>
        <w:pStyle w:val="ListParagraph"/>
        <w:ind w:left="360"/>
        <w:rPr>
          <w:rFonts w:eastAsia="Times New Roman" w:cs="Arial"/>
          <w:noProof/>
          <w:color w:val="515151"/>
          <w:sz w:val="20"/>
          <w:szCs w:val="20"/>
        </w:rPr>
      </w:pPr>
      <w:r w:rsidRPr="00503FEC">
        <w:rPr>
          <w:rFonts w:eastAsia="Times New Roman" w:cs="Arial"/>
          <w:noProof/>
          <w:color w:val="515151"/>
          <w:sz w:val="20"/>
          <w:szCs w:val="20"/>
        </w:rPr>
        <w:t xml:space="preserve">For example, persons might not want to be seen entering a place that might stigmatize them, such as a counseling center that is clearly identified as such by signs on the front of the building. </w:t>
      </w:r>
    </w:p>
    <w:p w14:paraId="12F5A9E8" w14:textId="77777777" w:rsidR="00503FEC" w:rsidRPr="00503FEC" w:rsidRDefault="00503FEC" w:rsidP="00B83903">
      <w:pPr>
        <w:pStyle w:val="ListParagraph"/>
        <w:ind w:left="360"/>
        <w:rPr>
          <w:rFonts w:eastAsia="Times New Roman" w:cs="Arial"/>
          <w:b/>
          <w:bCs/>
          <w:noProof/>
          <w:color w:val="515151"/>
          <w:sz w:val="20"/>
          <w:szCs w:val="20"/>
        </w:rPr>
      </w:pPr>
    </w:p>
    <w:p w14:paraId="60FD7606" w14:textId="54A3A667" w:rsidR="00503FEC" w:rsidRPr="00B01374" w:rsidRDefault="00503FEC" w:rsidP="00AB478E">
      <w:pPr>
        <w:ind w:left="360"/>
        <w:rPr>
          <w:rFonts w:eastAsia="Times New Roman" w:cs="Arial"/>
          <w:b/>
          <w:bCs/>
          <w:noProof/>
          <w:color w:val="515151"/>
          <w:sz w:val="20"/>
          <w:szCs w:val="20"/>
        </w:rPr>
      </w:pPr>
      <w:r w:rsidRPr="00B01374">
        <w:rPr>
          <w:rFonts w:eastAsia="Times New Roman" w:cs="Arial"/>
          <w:b/>
          <w:bCs/>
          <w:noProof/>
          <w:color w:val="515151"/>
          <w:sz w:val="20"/>
          <w:szCs w:val="20"/>
        </w:rPr>
        <w:t>Confidentiality</w:t>
      </w:r>
      <w:r w:rsidR="00B83903" w:rsidRPr="00B01374">
        <w:rPr>
          <w:rFonts w:eastAsia="Times New Roman" w:cs="Arial"/>
          <w:b/>
          <w:bCs/>
          <w:noProof/>
          <w:color w:val="515151"/>
          <w:sz w:val="20"/>
          <w:szCs w:val="20"/>
        </w:rPr>
        <w:t xml:space="preserve">: </w:t>
      </w:r>
      <w:r w:rsidRPr="00B01374">
        <w:rPr>
          <w:rFonts w:eastAsia="Times New Roman" w:cs="Arial"/>
          <w:noProof/>
          <w:color w:val="515151"/>
          <w:sz w:val="20"/>
          <w:szCs w:val="20"/>
        </w:rPr>
        <w:t xml:space="preserve">Confidentiality refers to the ethical and legal responsibility to protect the information that participants provide </w:t>
      </w:r>
      <w:r w:rsidR="00C47769" w:rsidRPr="00B01374">
        <w:rPr>
          <w:rFonts w:eastAsia="Times New Roman" w:cs="Arial"/>
          <w:noProof/>
          <w:color w:val="515151"/>
          <w:sz w:val="20"/>
          <w:szCs w:val="20"/>
        </w:rPr>
        <w:t xml:space="preserve">to </w:t>
      </w:r>
      <w:r w:rsidRPr="00B01374">
        <w:rPr>
          <w:rFonts w:eastAsia="Times New Roman" w:cs="Arial"/>
          <w:noProof/>
          <w:color w:val="515151"/>
          <w:sz w:val="20"/>
          <w:szCs w:val="20"/>
        </w:rPr>
        <w:t xml:space="preserve">the research team.  </w:t>
      </w:r>
      <w:r w:rsidR="00C90FED" w:rsidRPr="00B01374">
        <w:rPr>
          <w:rFonts w:eastAsia="Times New Roman" w:cs="Arial"/>
          <w:noProof/>
          <w:color w:val="515151"/>
          <w:sz w:val="20"/>
          <w:szCs w:val="20"/>
        </w:rPr>
        <w:t>Key aspects of confidentiality in research include:</w:t>
      </w:r>
    </w:p>
    <w:p w14:paraId="76A5A91B" w14:textId="77777777" w:rsidR="00503FEC" w:rsidRPr="00B83903" w:rsidRDefault="00503FEC" w:rsidP="00B01374">
      <w:pPr>
        <w:pStyle w:val="ListParagraph"/>
        <w:numPr>
          <w:ilvl w:val="1"/>
          <w:numId w:val="1"/>
        </w:numPr>
        <w:rPr>
          <w:rFonts w:eastAsia="Times New Roman" w:cs="Arial"/>
          <w:noProof/>
          <w:color w:val="515151"/>
          <w:sz w:val="20"/>
          <w:szCs w:val="20"/>
        </w:rPr>
      </w:pPr>
      <w:r w:rsidRPr="00C90FED">
        <w:rPr>
          <w:rFonts w:eastAsia="Times New Roman" w:cs="Arial"/>
          <w:noProof/>
          <w:color w:val="515151"/>
          <w:sz w:val="20"/>
          <w:szCs w:val="20"/>
        </w:rPr>
        <w:t>Protecting Data</w:t>
      </w:r>
      <w:r w:rsidRPr="00B83903">
        <w:rPr>
          <w:rFonts w:eastAsia="Times New Roman" w:cs="Arial"/>
          <w:noProof/>
          <w:color w:val="515151"/>
          <w:sz w:val="20"/>
          <w:szCs w:val="20"/>
        </w:rPr>
        <w:t>: Researchers must ensure that any information (like names, addresses, medical records, etc.) is kept secure and not disclosed without consent.</w:t>
      </w:r>
    </w:p>
    <w:p w14:paraId="4C556459" w14:textId="77777777" w:rsidR="00503FEC" w:rsidRPr="00B83903" w:rsidRDefault="00503FEC" w:rsidP="00B01374">
      <w:pPr>
        <w:pStyle w:val="ListParagraph"/>
        <w:numPr>
          <w:ilvl w:val="1"/>
          <w:numId w:val="1"/>
        </w:numPr>
        <w:rPr>
          <w:rFonts w:eastAsia="Times New Roman" w:cs="Arial"/>
          <w:noProof/>
          <w:color w:val="515151"/>
          <w:sz w:val="20"/>
          <w:szCs w:val="20"/>
        </w:rPr>
      </w:pPr>
      <w:r w:rsidRPr="00B83903">
        <w:rPr>
          <w:rFonts w:eastAsia="Times New Roman" w:cs="Arial"/>
          <w:noProof/>
          <w:color w:val="515151"/>
          <w:sz w:val="20"/>
          <w:szCs w:val="20"/>
        </w:rPr>
        <w:t>Limiting Access: Only authorized individuals (e.g., IRB-approved, trained research team members) should have access to data.</w:t>
      </w:r>
    </w:p>
    <w:p w14:paraId="02F787C6" w14:textId="77777777" w:rsidR="00503FEC" w:rsidRPr="00B83903" w:rsidRDefault="00503FEC" w:rsidP="00B01374">
      <w:pPr>
        <w:pStyle w:val="ListParagraph"/>
        <w:numPr>
          <w:ilvl w:val="1"/>
          <w:numId w:val="1"/>
        </w:numPr>
        <w:rPr>
          <w:rFonts w:eastAsia="Times New Roman" w:cs="Arial"/>
          <w:noProof/>
          <w:color w:val="515151"/>
          <w:sz w:val="20"/>
          <w:szCs w:val="20"/>
        </w:rPr>
      </w:pPr>
      <w:r w:rsidRPr="00B83903">
        <w:rPr>
          <w:rFonts w:eastAsia="Times New Roman" w:cs="Arial"/>
          <w:noProof/>
          <w:color w:val="515151"/>
          <w:sz w:val="20"/>
          <w:szCs w:val="20"/>
        </w:rPr>
        <w:t>Data Handling Procedures: This includes using secure storage methods (password-protected files, locked cabinets), anonymizing, de-identifying, or coding data when possible, and ensuring secure data transmission.</w:t>
      </w:r>
    </w:p>
    <w:p w14:paraId="6D205772" w14:textId="77777777" w:rsidR="00503FEC" w:rsidRPr="00B83903" w:rsidRDefault="00503FEC" w:rsidP="00AB478E">
      <w:pPr>
        <w:pStyle w:val="ListParagraph"/>
        <w:numPr>
          <w:ilvl w:val="2"/>
          <w:numId w:val="1"/>
        </w:numPr>
        <w:ind w:left="1440"/>
        <w:rPr>
          <w:rFonts w:eastAsia="Times New Roman" w:cs="Arial"/>
          <w:noProof/>
          <w:color w:val="515151"/>
          <w:sz w:val="20"/>
          <w:szCs w:val="20"/>
        </w:rPr>
      </w:pPr>
      <w:r w:rsidRPr="00B83903">
        <w:rPr>
          <w:rFonts w:eastAsia="Times New Roman" w:cs="Arial"/>
          <w:noProof/>
          <w:color w:val="515151"/>
          <w:sz w:val="20"/>
          <w:szCs w:val="20"/>
        </w:rPr>
        <w:t>Anonymizing Data: Data are anonymous if no one, not even the researcher, can connect the data to the person who provided it--no identifying information is collected from the individual. Investigators must be aware, however, that even if no direct identifiers (name, address, student ID, etc.) are collected, identification of a participant may be possible from unique individual characteristics (indirect identifiers). For example, a participant who is a member of a certain ethnic group or who was studied because of distinctive personal accomplishments or medical history might be identifiable from even a large data pool.</w:t>
      </w:r>
    </w:p>
    <w:p w14:paraId="46CF9C11" w14:textId="77777777" w:rsidR="0050061C" w:rsidRDefault="00503FEC" w:rsidP="00AB478E">
      <w:pPr>
        <w:pStyle w:val="ListParagraph"/>
        <w:numPr>
          <w:ilvl w:val="2"/>
          <w:numId w:val="1"/>
        </w:numPr>
        <w:ind w:left="1440"/>
        <w:rPr>
          <w:rFonts w:eastAsia="Times New Roman" w:cs="Arial"/>
          <w:noProof/>
          <w:color w:val="515151"/>
          <w:sz w:val="20"/>
          <w:szCs w:val="20"/>
        </w:rPr>
      </w:pPr>
      <w:r w:rsidRPr="0050061C">
        <w:rPr>
          <w:rFonts w:eastAsia="Times New Roman" w:cs="Arial"/>
          <w:noProof/>
          <w:color w:val="515151"/>
          <w:sz w:val="20"/>
          <w:szCs w:val="20"/>
        </w:rPr>
        <w:t xml:space="preserve">Coding Data: This refers to data that </w:t>
      </w:r>
      <w:r w:rsidR="0050061C" w:rsidRPr="0050061C">
        <w:rPr>
          <w:rFonts w:eastAsia="Times New Roman" w:cs="Arial"/>
          <w:noProof/>
          <w:color w:val="515151"/>
          <w:sz w:val="20"/>
          <w:szCs w:val="20"/>
        </w:rPr>
        <w:t>has</w:t>
      </w:r>
      <w:r w:rsidRPr="0050061C">
        <w:rPr>
          <w:rFonts w:eastAsia="Times New Roman" w:cs="Arial"/>
          <w:noProof/>
          <w:color w:val="515151"/>
          <w:sz w:val="20"/>
          <w:szCs w:val="20"/>
        </w:rPr>
        <w:t xml:space="preserve"> been stripped of all direct subject identifiers, but in this case</w:t>
      </w:r>
      <w:r w:rsidR="0050061C" w:rsidRPr="0050061C">
        <w:rPr>
          <w:rFonts w:eastAsia="Times New Roman" w:cs="Arial"/>
          <w:noProof/>
          <w:color w:val="515151"/>
          <w:sz w:val="20"/>
          <w:szCs w:val="20"/>
        </w:rPr>
        <w:t>,</w:t>
      </w:r>
      <w:r w:rsidRPr="0050061C">
        <w:rPr>
          <w:rFonts w:eastAsia="Times New Roman" w:cs="Arial"/>
          <w:noProof/>
          <w:color w:val="515151"/>
          <w:sz w:val="20"/>
          <w:szCs w:val="20"/>
        </w:rPr>
        <w:t xml:space="preserve"> each record has its own study ID or code, which is linked to identifiable information such as name or medical record number. The linking file must be separate from the coded data set. </w:t>
      </w:r>
    </w:p>
    <w:p w14:paraId="62D85132" w14:textId="3CD50C1C" w:rsidR="00503FEC" w:rsidRPr="0050061C" w:rsidRDefault="00503FEC" w:rsidP="00AB478E">
      <w:pPr>
        <w:pStyle w:val="ListParagraph"/>
        <w:numPr>
          <w:ilvl w:val="2"/>
          <w:numId w:val="1"/>
        </w:numPr>
        <w:ind w:left="1440"/>
        <w:rPr>
          <w:rFonts w:eastAsia="Times New Roman" w:cs="Arial"/>
          <w:noProof/>
          <w:color w:val="515151"/>
          <w:sz w:val="20"/>
          <w:szCs w:val="20"/>
        </w:rPr>
      </w:pPr>
      <w:r w:rsidRPr="0050061C">
        <w:rPr>
          <w:rFonts w:eastAsia="Times New Roman" w:cs="Arial"/>
          <w:noProof/>
          <w:color w:val="515151"/>
          <w:sz w:val="20"/>
          <w:szCs w:val="20"/>
        </w:rPr>
        <w:t>De-identified</w:t>
      </w:r>
      <w:r w:rsidR="00091151">
        <w:rPr>
          <w:rFonts w:eastAsia="Times New Roman" w:cs="Arial"/>
          <w:noProof/>
          <w:color w:val="515151"/>
          <w:sz w:val="20"/>
          <w:szCs w:val="20"/>
        </w:rPr>
        <w:t xml:space="preserve"> Data</w:t>
      </w:r>
      <w:r w:rsidRPr="0050061C">
        <w:rPr>
          <w:rFonts w:eastAsia="Times New Roman" w:cs="Arial"/>
          <w:noProof/>
          <w:color w:val="515151"/>
          <w:sz w:val="20"/>
          <w:szCs w:val="20"/>
        </w:rPr>
        <w:t xml:space="preserve">: </w:t>
      </w:r>
      <w:r w:rsidR="00091151" w:rsidRPr="0050061C">
        <w:rPr>
          <w:rFonts w:eastAsia="Times New Roman" w:cs="Arial"/>
          <w:noProof/>
          <w:color w:val="515151"/>
          <w:sz w:val="20"/>
          <w:szCs w:val="20"/>
        </w:rPr>
        <w:t xml:space="preserve">This refers to data that </w:t>
      </w:r>
      <w:r w:rsidRPr="0050061C">
        <w:rPr>
          <w:rFonts w:eastAsia="Times New Roman" w:cs="Arial"/>
          <w:noProof/>
          <w:color w:val="515151"/>
          <w:sz w:val="20"/>
          <w:szCs w:val="20"/>
        </w:rPr>
        <w:t>has been stripped of all identifying information</w:t>
      </w:r>
      <w:r w:rsidR="00091151">
        <w:rPr>
          <w:rFonts w:eastAsia="Times New Roman" w:cs="Arial"/>
          <w:noProof/>
          <w:color w:val="515151"/>
          <w:sz w:val="20"/>
          <w:szCs w:val="20"/>
        </w:rPr>
        <w:t>,</w:t>
      </w:r>
      <w:r w:rsidRPr="0050061C">
        <w:rPr>
          <w:rFonts w:eastAsia="Times New Roman" w:cs="Arial"/>
          <w:noProof/>
          <w:color w:val="515151"/>
          <w:sz w:val="20"/>
          <w:szCs w:val="20"/>
        </w:rPr>
        <w:t xml:space="preserve"> and there is no way that it could be linked back to the subjects from whom it was originally collected (through a key to a coding system or by any other means). Note: This also applies if the source of the data is identifiable</w:t>
      </w:r>
      <w:r w:rsidR="00B01374">
        <w:rPr>
          <w:rFonts w:eastAsia="Times New Roman" w:cs="Arial"/>
          <w:noProof/>
          <w:color w:val="515151"/>
          <w:sz w:val="20"/>
          <w:szCs w:val="20"/>
        </w:rPr>
        <w:t>,</w:t>
      </w:r>
      <w:r w:rsidRPr="0050061C">
        <w:rPr>
          <w:rFonts w:eastAsia="Times New Roman" w:cs="Arial"/>
          <w:noProof/>
          <w:color w:val="515151"/>
          <w:sz w:val="20"/>
          <w:szCs w:val="20"/>
        </w:rPr>
        <w:t xml:space="preserve"> but the data collected is not.</w:t>
      </w:r>
    </w:p>
    <w:p w14:paraId="1FAFC4A1" w14:textId="111747EE" w:rsidR="00503FEC" w:rsidRPr="00B83903" w:rsidRDefault="00503FEC" w:rsidP="00A83F16">
      <w:pPr>
        <w:pStyle w:val="ListParagraph"/>
        <w:numPr>
          <w:ilvl w:val="1"/>
          <w:numId w:val="1"/>
        </w:numPr>
        <w:rPr>
          <w:rFonts w:eastAsia="Times New Roman" w:cs="Arial"/>
          <w:noProof/>
          <w:color w:val="515151"/>
          <w:sz w:val="20"/>
          <w:szCs w:val="20"/>
        </w:rPr>
      </w:pPr>
      <w:r w:rsidRPr="00B83903">
        <w:rPr>
          <w:rFonts w:eastAsia="Times New Roman" w:cs="Arial"/>
          <w:noProof/>
          <w:color w:val="515151"/>
          <w:sz w:val="20"/>
          <w:szCs w:val="20"/>
        </w:rPr>
        <w:t xml:space="preserve">Informed Consent: Participants should be informed about </w:t>
      </w:r>
      <w:r w:rsidR="00091151">
        <w:rPr>
          <w:rFonts w:eastAsia="Times New Roman" w:cs="Arial"/>
          <w:noProof/>
          <w:color w:val="515151"/>
          <w:sz w:val="20"/>
          <w:szCs w:val="20"/>
        </w:rPr>
        <w:t xml:space="preserve">and agree to </w:t>
      </w:r>
      <w:r w:rsidRPr="00B83903">
        <w:rPr>
          <w:rFonts w:eastAsia="Times New Roman" w:cs="Arial"/>
          <w:noProof/>
          <w:color w:val="515151"/>
          <w:sz w:val="20"/>
          <w:szCs w:val="20"/>
        </w:rPr>
        <w:t>how their data will be used, stored, and shared</w:t>
      </w:r>
      <w:r w:rsidR="00091151">
        <w:rPr>
          <w:rFonts w:eastAsia="Times New Roman" w:cs="Arial"/>
          <w:noProof/>
          <w:color w:val="515151"/>
          <w:sz w:val="20"/>
          <w:szCs w:val="20"/>
        </w:rPr>
        <w:t>.</w:t>
      </w:r>
    </w:p>
    <w:p w14:paraId="00A511AA" w14:textId="3EC09FA9" w:rsidR="00F931B6" w:rsidRPr="0050061C" w:rsidRDefault="00503FEC" w:rsidP="00A83F16">
      <w:pPr>
        <w:pStyle w:val="ListParagraph"/>
        <w:numPr>
          <w:ilvl w:val="1"/>
          <w:numId w:val="1"/>
        </w:numPr>
        <w:rPr>
          <w:rFonts w:eastAsia="Times New Roman" w:cs="Arial"/>
          <w:noProof/>
          <w:color w:val="515151"/>
          <w:sz w:val="20"/>
          <w:szCs w:val="20"/>
        </w:rPr>
      </w:pPr>
      <w:r w:rsidRPr="00B83903">
        <w:rPr>
          <w:rFonts w:eastAsia="Times New Roman" w:cs="Arial"/>
          <w:noProof/>
          <w:color w:val="515151"/>
          <w:sz w:val="20"/>
          <w:szCs w:val="20"/>
        </w:rPr>
        <w:t>Legal and Institutional Requirements: Researchers must comply with laws (i.e.</w:t>
      </w:r>
      <w:r w:rsidR="00091151">
        <w:rPr>
          <w:rFonts w:eastAsia="Times New Roman" w:cs="Arial"/>
          <w:noProof/>
          <w:color w:val="515151"/>
          <w:sz w:val="20"/>
          <w:szCs w:val="20"/>
        </w:rPr>
        <w:t>,</w:t>
      </w:r>
      <w:r w:rsidRPr="00B83903">
        <w:rPr>
          <w:rFonts w:eastAsia="Times New Roman" w:cs="Arial"/>
          <w:noProof/>
          <w:color w:val="515151"/>
          <w:sz w:val="20"/>
          <w:szCs w:val="20"/>
        </w:rPr>
        <w:t xml:space="preserve"> FERPA,  HIPAA.</w:t>
      </w:r>
      <w:r w:rsidR="00091151">
        <w:rPr>
          <w:rFonts w:eastAsia="Times New Roman" w:cs="Arial"/>
          <w:noProof/>
          <w:color w:val="515151"/>
          <w:sz w:val="20"/>
          <w:szCs w:val="20"/>
        </w:rPr>
        <w:t>,</w:t>
      </w:r>
      <w:r w:rsidRPr="00B83903">
        <w:rPr>
          <w:rFonts w:eastAsia="Times New Roman" w:cs="Arial"/>
          <w:noProof/>
          <w:color w:val="515151"/>
          <w:sz w:val="20"/>
          <w:szCs w:val="20"/>
        </w:rPr>
        <w:t xml:space="preserve"> etc.) and institutional policies, including those set by the Institutional Review Board (IRB).</w:t>
      </w:r>
    </w:p>
    <w:p w14:paraId="1FC163EF" w14:textId="77777777" w:rsidR="00F931B6" w:rsidRPr="00F931B6" w:rsidRDefault="00F931B6" w:rsidP="00F931B6">
      <w:pPr>
        <w:pStyle w:val="ListParagraph"/>
        <w:ind w:left="360"/>
        <w:rPr>
          <w:rFonts w:eastAsia="Times New Roman" w:cs="Arial"/>
          <w:b/>
          <w:bCs/>
          <w:noProof/>
          <w:color w:val="515151"/>
          <w:sz w:val="20"/>
          <w:szCs w:val="20"/>
        </w:rPr>
      </w:pPr>
    </w:p>
    <w:p w14:paraId="4B32BB7E" w14:textId="0F053678" w:rsidR="009A0E54" w:rsidRPr="00F243BD" w:rsidRDefault="00F931B6" w:rsidP="009A0E54">
      <w:pPr>
        <w:pStyle w:val="ListParagraph"/>
        <w:numPr>
          <w:ilvl w:val="0"/>
          <w:numId w:val="1"/>
        </w:numPr>
        <w:rPr>
          <w:rFonts w:eastAsia="Times New Roman" w:cs="Arial"/>
          <w:b/>
          <w:bCs/>
          <w:noProof/>
          <w:color w:val="515151"/>
          <w:sz w:val="20"/>
          <w:szCs w:val="20"/>
        </w:rPr>
      </w:pPr>
      <w:r w:rsidRPr="00F931B6">
        <w:rPr>
          <w:rFonts w:eastAsia="Times New Roman" w:cs="Arial"/>
          <w:b/>
          <w:bCs/>
          <w:noProof/>
          <w:color w:val="515151"/>
          <w:sz w:val="20"/>
          <w:szCs w:val="20"/>
        </w:rPr>
        <w:t>Responsibilities of Faculty Advisor</w:t>
      </w:r>
      <w:r w:rsidR="00AB478E">
        <w:rPr>
          <w:rFonts w:eastAsia="Times New Roman" w:cs="Arial"/>
          <w:b/>
          <w:bCs/>
          <w:noProof/>
          <w:color w:val="515151"/>
          <w:sz w:val="20"/>
          <w:szCs w:val="20"/>
        </w:rPr>
        <w:t xml:space="preserve">: </w:t>
      </w:r>
      <w:r w:rsidR="009A0E54" w:rsidRPr="00DE3F0A">
        <w:rPr>
          <w:sz w:val="20"/>
          <w:szCs w:val="20"/>
        </w:rPr>
        <w:t xml:space="preserve">The faculty advisor plays a crucial role in ensuring the ethical integrity and quality of student </w:t>
      </w:r>
      <w:r w:rsidR="009A0E54" w:rsidRPr="0038599B">
        <w:rPr>
          <w:sz w:val="20"/>
          <w:szCs w:val="20"/>
        </w:rPr>
        <w:t>research by providing expert review and oversight. Their guidance helps students adhere to institutional policies, meet legal requirements, and maintain high standards throughout the research process.</w:t>
      </w:r>
      <w:r w:rsidR="0038599B" w:rsidRPr="0038599B">
        <w:rPr>
          <w:sz w:val="20"/>
          <w:szCs w:val="20"/>
        </w:rPr>
        <w:t xml:space="preserve">  Please see below for an outline of key responsibilities:</w:t>
      </w:r>
    </w:p>
    <w:p w14:paraId="47A55055" w14:textId="77777777" w:rsidR="00F243BD" w:rsidRPr="00DE3F0A" w:rsidRDefault="00F243BD" w:rsidP="00F243BD">
      <w:pPr>
        <w:pStyle w:val="ListParagraph"/>
        <w:ind w:left="360"/>
        <w:rPr>
          <w:rFonts w:eastAsia="Times New Roman" w:cs="Arial"/>
          <w:b/>
          <w:bCs/>
          <w:noProof/>
          <w:color w:val="515151"/>
          <w:sz w:val="20"/>
          <w:szCs w:val="20"/>
        </w:rPr>
      </w:pPr>
    </w:p>
    <w:p w14:paraId="2937D6CC" w14:textId="6C4FC483" w:rsidR="009A0E54" w:rsidRPr="009A0E54" w:rsidRDefault="009A0E54" w:rsidP="009A0E54">
      <w:pPr>
        <w:pStyle w:val="ListParagraph"/>
        <w:ind w:left="360"/>
        <w:rPr>
          <w:rFonts w:eastAsia="Times New Roman" w:cs="Arial"/>
          <w:b/>
          <w:bCs/>
          <w:noProof/>
          <w:color w:val="515151"/>
          <w:sz w:val="20"/>
          <w:szCs w:val="20"/>
        </w:rPr>
      </w:pPr>
      <w:r w:rsidRPr="009A0E54">
        <w:rPr>
          <w:rFonts w:eastAsia="Times New Roman" w:cs="Arial"/>
          <w:b/>
          <w:bCs/>
          <w:noProof/>
          <w:color w:val="515151"/>
          <w:sz w:val="20"/>
          <w:szCs w:val="20"/>
        </w:rPr>
        <w:t>Protocol Design</w:t>
      </w:r>
    </w:p>
    <w:p w14:paraId="5E3816B1" w14:textId="77777777" w:rsidR="009A0E54" w:rsidRPr="009A0E54" w:rsidRDefault="009A0E54" w:rsidP="009A0E54">
      <w:pPr>
        <w:pStyle w:val="ListParagraph"/>
        <w:numPr>
          <w:ilvl w:val="1"/>
          <w:numId w:val="1"/>
        </w:numPr>
        <w:rPr>
          <w:rFonts w:eastAsia="Times New Roman" w:cs="Arial"/>
          <w:noProof/>
          <w:color w:val="515151"/>
          <w:sz w:val="20"/>
          <w:szCs w:val="20"/>
        </w:rPr>
      </w:pPr>
      <w:r w:rsidRPr="009A0E54">
        <w:rPr>
          <w:rFonts w:eastAsia="Times New Roman" w:cs="Arial"/>
          <w:noProof/>
          <w:color w:val="515151"/>
          <w:sz w:val="20"/>
          <w:szCs w:val="20"/>
        </w:rPr>
        <w:t>Collaborate with the student to develop a sound study design, including methodology and consent procedures, ensuring alignment with ethical standards and departmental expectations.</w:t>
      </w:r>
    </w:p>
    <w:p w14:paraId="28CB6230" w14:textId="77777777" w:rsidR="009A0E54" w:rsidRDefault="009A0E54" w:rsidP="009A0E54">
      <w:pPr>
        <w:pStyle w:val="ListParagraph"/>
        <w:numPr>
          <w:ilvl w:val="1"/>
          <w:numId w:val="1"/>
        </w:numPr>
        <w:rPr>
          <w:rFonts w:eastAsia="Times New Roman" w:cs="Arial"/>
          <w:noProof/>
          <w:color w:val="515151"/>
          <w:sz w:val="20"/>
          <w:szCs w:val="20"/>
        </w:rPr>
      </w:pPr>
      <w:r w:rsidRPr="009A0E54">
        <w:rPr>
          <w:rFonts w:eastAsia="Times New Roman" w:cs="Arial"/>
          <w:noProof/>
          <w:color w:val="515151"/>
          <w:sz w:val="20"/>
          <w:szCs w:val="20"/>
        </w:rPr>
        <w:t>Confirm completion of required human subjects training for all researchers.</w:t>
      </w:r>
    </w:p>
    <w:p w14:paraId="3B0CC41B" w14:textId="77777777" w:rsidR="00F243BD" w:rsidRPr="009A0E54" w:rsidRDefault="00F243BD" w:rsidP="00F243BD">
      <w:pPr>
        <w:pStyle w:val="ListParagraph"/>
        <w:ind w:left="1080"/>
        <w:rPr>
          <w:rFonts w:eastAsia="Times New Roman" w:cs="Arial"/>
          <w:noProof/>
          <w:color w:val="515151"/>
          <w:sz w:val="20"/>
          <w:szCs w:val="20"/>
        </w:rPr>
      </w:pPr>
    </w:p>
    <w:p w14:paraId="1D8295C5" w14:textId="39E1098B" w:rsidR="009A0E54" w:rsidRPr="009A0E54" w:rsidRDefault="009A0E54" w:rsidP="009A0E54">
      <w:pPr>
        <w:pStyle w:val="ListParagraph"/>
        <w:ind w:left="360"/>
        <w:rPr>
          <w:rFonts w:eastAsia="Times New Roman" w:cs="Arial"/>
          <w:b/>
          <w:bCs/>
          <w:noProof/>
          <w:color w:val="515151"/>
          <w:sz w:val="20"/>
          <w:szCs w:val="20"/>
        </w:rPr>
      </w:pPr>
      <w:r w:rsidRPr="009A0E54">
        <w:rPr>
          <w:rFonts w:eastAsia="Times New Roman" w:cs="Arial"/>
          <w:b/>
          <w:bCs/>
          <w:noProof/>
          <w:color w:val="515151"/>
          <w:sz w:val="20"/>
          <w:szCs w:val="20"/>
        </w:rPr>
        <w:t>Pre-Submission Review</w:t>
      </w:r>
    </w:p>
    <w:p w14:paraId="35B8613C" w14:textId="77777777" w:rsidR="009A0E54" w:rsidRPr="009A0E54" w:rsidRDefault="009A0E54" w:rsidP="009A0E54">
      <w:pPr>
        <w:pStyle w:val="ListParagraph"/>
        <w:numPr>
          <w:ilvl w:val="1"/>
          <w:numId w:val="1"/>
        </w:numPr>
        <w:rPr>
          <w:rFonts w:eastAsia="Times New Roman" w:cs="Arial"/>
          <w:noProof/>
          <w:color w:val="515151"/>
          <w:sz w:val="20"/>
          <w:szCs w:val="20"/>
        </w:rPr>
      </w:pPr>
      <w:r w:rsidRPr="009A0E54">
        <w:rPr>
          <w:rFonts w:eastAsia="Times New Roman" w:cs="Arial"/>
          <w:noProof/>
          <w:color w:val="515151"/>
          <w:sz w:val="20"/>
          <w:szCs w:val="20"/>
        </w:rPr>
        <w:t>Review the IRB application for completeness, clarity, and accuracy, ensuring all documents (e.g., consent forms, recruitment materials) are included and properly formatted.</w:t>
      </w:r>
    </w:p>
    <w:p w14:paraId="7D771D40" w14:textId="782CE700" w:rsidR="009A0E54" w:rsidRPr="009A0E54" w:rsidRDefault="009A0E54" w:rsidP="009A0E54">
      <w:pPr>
        <w:pStyle w:val="ListParagraph"/>
        <w:numPr>
          <w:ilvl w:val="1"/>
          <w:numId w:val="1"/>
        </w:numPr>
        <w:rPr>
          <w:rFonts w:eastAsia="Times New Roman" w:cs="Arial"/>
          <w:noProof/>
          <w:color w:val="515151"/>
          <w:sz w:val="20"/>
          <w:szCs w:val="20"/>
        </w:rPr>
      </w:pPr>
      <w:r w:rsidRPr="009A0E54">
        <w:rPr>
          <w:rFonts w:eastAsia="Times New Roman" w:cs="Arial"/>
          <w:noProof/>
          <w:color w:val="515151"/>
          <w:sz w:val="20"/>
          <w:szCs w:val="20"/>
        </w:rPr>
        <w:t>Ensure that submissions are complete and of high quality before submitting</w:t>
      </w:r>
      <w:r w:rsidR="00C61168">
        <w:rPr>
          <w:rFonts w:eastAsia="Times New Roman" w:cs="Arial"/>
          <w:noProof/>
          <w:color w:val="515151"/>
          <w:sz w:val="20"/>
          <w:szCs w:val="20"/>
        </w:rPr>
        <w:t>, decreasing the need for</w:t>
      </w:r>
      <w:r w:rsidR="00017ACC">
        <w:rPr>
          <w:rFonts w:eastAsia="Times New Roman" w:cs="Arial"/>
          <w:noProof/>
          <w:color w:val="515151"/>
          <w:sz w:val="20"/>
          <w:szCs w:val="20"/>
        </w:rPr>
        <w:t xml:space="preserve"> extensive </w:t>
      </w:r>
      <w:r w:rsidR="002661B3">
        <w:rPr>
          <w:rFonts w:eastAsia="Times New Roman" w:cs="Arial"/>
          <w:noProof/>
          <w:color w:val="515151"/>
          <w:sz w:val="20"/>
          <w:szCs w:val="20"/>
        </w:rPr>
        <w:t>time-consuming</w:t>
      </w:r>
      <w:r w:rsidR="00017ACC">
        <w:rPr>
          <w:rFonts w:eastAsia="Times New Roman" w:cs="Arial"/>
          <w:noProof/>
          <w:color w:val="515151"/>
          <w:sz w:val="20"/>
          <w:szCs w:val="20"/>
        </w:rPr>
        <w:t xml:space="preserve"> </w:t>
      </w:r>
      <w:r w:rsidR="002661B3">
        <w:rPr>
          <w:rFonts w:eastAsia="Times New Roman" w:cs="Arial"/>
          <w:noProof/>
          <w:color w:val="515151"/>
          <w:sz w:val="20"/>
          <w:szCs w:val="20"/>
        </w:rPr>
        <w:t>revisions</w:t>
      </w:r>
      <w:r w:rsidRPr="009A0E54">
        <w:rPr>
          <w:rFonts w:eastAsia="Times New Roman" w:cs="Arial"/>
          <w:noProof/>
          <w:color w:val="515151"/>
          <w:sz w:val="20"/>
          <w:szCs w:val="20"/>
        </w:rPr>
        <w:t>.</w:t>
      </w:r>
    </w:p>
    <w:p w14:paraId="5DAA1403" w14:textId="77777777" w:rsidR="009A0E54" w:rsidRDefault="009A0E54" w:rsidP="009A0E54">
      <w:pPr>
        <w:pStyle w:val="ListParagraph"/>
        <w:numPr>
          <w:ilvl w:val="1"/>
          <w:numId w:val="1"/>
        </w:numPr>
        <w:rPr>
          <w:rFonts w:eastAsia="Times New Roman" w:cs="Arial"/>
          <w:noProof/>
          <w:color w:val="515151"/>
          <w:sz w:val="20"/>
          <w:szCs w:val="20"/>
        </w:rPr>
      </w:pPr>
      <w:r w:rsidRPr="009A0E54">
        <w:rPr>
          <w:rFonts w:eastAsia="Times New Roman" w:cs="Arial"/>
          <w:noProof/>
          <w:color w:val="515151"/>
          <w:sz w:val="20"/>
          <w:szCs w:val="20"/>
        </w:rPr>
        <w:t>Encourage timely submission to meet graduation or project deadlines.</w:t>
      </w:r>
    </w:p>
    <w:p w14:paraId="75B0A19D" w14:textId="77777777" w:rsidR="00F243BD" w:rsidRPr="009A0E54" w:rsidRDefault="00F243BD" w:rsidP="00F243BD">
      <w:pPr>
        <w:pStyle w:val="ListParagraph"/>
        <w:ind w:left="1080"/>
        <w:rPr>
          <w:rFonts w:eastAsia="Times New Roman" w:cs="Arial"/>
          <w:noProof/>
          <w:color w:val="515151"/>
          <w:sz w:val="20"/>
          <w:szCs w:val="20"/>
        </w:rPr>
      </w:pPr>
    </w:p>
    <w:p w14:paraId="60CEA95B" w14:textId="6D1B0342" w:rsidR="009A0E54" w:rsidRPr="009A0E54" w:rsidRDefault="009A0E54" w:rsidP="00862E7D">
      <w:pPr>
        <w:pStyle w:val="ListParagraph"/>
        <w:ind w:left="360"/>
        <w:rPr>
          <w:rFonts w:eastAsia="Times New Roman" w:cs="Arial"/>
          <w:b/>
          <w:bCs/>
          <w:noProof/>
          <w:color w:val="515151"/>
          <w:sz w:val="20"/>
          <w:szCs w:val="20"/>
        </w:rPr>
      </w:pPr>
      <w:r w:rsidRPr="009A0E54">
        <w:rPr>
          <w:rFonts w:eastAsia="Times New Roman" w:cs="Arial"/>
          <w:b/>
          <w:bCs/>
          <w:noProof/>
          <w:color w:val="515151"/>
          <w:sz w:val="20"/>
          <w:szCs w:val="20"/>
        </w:rPr>
        <w:t>Compliance Monitoring, Reporting &amp; Documentation</w:t>
      </w:r>
    </w:p>
    <w:p w14:paraId="7343E1F8" w14:textId="77777777" w:rsidR="009A0E54" w:rsidRPr="009A0E54" w:rsidRDefault="009A0E54" w:rsidP="009A0E54">
      <w:pPr>
        <w:pStyle w:val="ListParagraph"/>
        <w:numPr>
          <w:ilvl w:val="1"/>
          <w:numId w:val="1"/>
        </w:numPr>
        <w:rPr>
          <w:rFonts w:eastAsia="Times New Roman" w:cs="Arial"/>
          <w:noProof/>
          <w:color w:val="515151"/>
          <w:sz w:val="20"/>
          <w:szCs w:val="20"/>
        </w:rPr>
      </w:pPr>
      <w:r w:rsidRPr="009A0E54">
        <w:rPr>
          <w:rFonts w:eastAsia="Times New Roman" w:cs="Arial"/>
          <w:noProof/>
          <w:color w:val="515151"/>
          <w:sz w:val="20"/>
          <w:szCs w:val="20"/>
        </w:rPr>
        <w:t>Ensure adherence to the approved protocol; changes require IRB approval.</w:t>
      </w:r>
    </w:p>
    <w:p w14:paraId="0E40E61A" w14:textId="77777777" w:rsidR="009A0E54" w:rsidRPr="009A0E54" w:rsidRDefault="009A0E54" w:rsidP="009A0E54">
      <w:pPr>
        <w:pStyle w:val="ListParagraph"/>
        <w:numPr>
          <w:ilvl w:val="1"/>
          <w:numId w:val="1"/>
        </w:numPr>
        <w:rPr>
          <w:rFonts w:eastAsia="Times New Roman" w:cs="Arial"/>
          <w:noProof/>
          <w:color w:val="515151"/>
          <w:sz w:val="20"/>
          <w:szCs w:val="20"/>
        </w:rPr>
      </w:pPr>
      <w:r w:rsidRPr="009A0E54">
        <w:rPr>
          <w:rFonts w:eastAsia="Times New Roman" w:cs="Arial"/>
          <w:noProof/>
          <w:color w:val="515151"/>
          <w:sz w:val="20"/>
          <w:szCs w:val="20"/>
        </w:rPr>
        <w:t>Monitor study conduct and data collection for compliance.</w:t>
      </w:r>
    </w:p>
    <w:p w14:paraId="6AC8226C" w14:textId="77777777" w:rsidR="009A0E54" w:rsidRPr="009A0E54" w:rsidRDefault="009A0E54" w:rsidP="009A0E54">
      <w:pPr>
        <w:pStyle w:val="ListParagraph"/>
        <w:numPr>
          <w:ilvl w:val="1"/>
          <w:numId w:val="1"/>
        </w:numPr>
        <w:rPr>
          <w:rFonts w:eastAsia="Times New Roman" w:cs="Arial"/>
          <w:noProof/>
          <w:color w:val="515151"/>
          <w:sz w:val="20"/>
          <w:szCs w:val="20"/>
        </w:rPr>
      </w:pPr>
      <w:r w:rsidRPr="009A0E54">
        <w:rPr>
          <w:rFonts w:eastAsia="Times New Roman" w:cs="Arial"/>
          <w:noProof/>
          <w:color w:val="515151"/>
          <w:sz w:val="20"/>
          <w:szCs w:val="20"/>
        </w:rPr>
        <w:t>Ensure prompt reporting of adverse events or unanticipated issues.</w:t>
      </w:r>
    </w:p>
    <w:p w14:paraId="57A35510" w14:textId="7879F3FA" w:rsidR="00F931B6" w:rsidRDefault="009A0E54" w:rsidP="009A0E54">
      <w:pPr>
        <w:pStyle w:val="ListParagraph"/>
        <w:numPr>
          <w:ilvl w:val="1"/>
          <w:numId w:val="1"/>
        </w:numPr>
        <w:rPr>
          <w:rFonts w:eastAsia="Times New Roman" w:cs="Arial"/>
          <w:noProof/>
          <w:color w:val="515151"/>
          <w:sz w:val="20"/>
          <w:szCs w:val="20"/>
        </w:rPr>
      </w:pPr>
      <w:r w:rsidRPr="009A0E54">
        <w:rPr>
          <w:rFonts w:eastAsia="Times New Roman" w:cs="Arial"/>
          <w:noProof/>
          <w:color w:val="515151"/>
          <w:sz w:val="20"/>
          <w:szCs w:val="20"/>
        </w:rPr>
        <w:t>Maintain oversight documentation and arrange alternate supervision if unavailable.</w:t>
      </w:r>
    </w:p>
    <w:p w14:paraId="02E9619E" w14:textId="77777777" w:rsidR="00862E7D" w:rsidRDefault="00862E7D" w:rsidP="00862E7D">
      <w:pPr>
        <w:rPr>
          <w:rFonts w:eastAsia="Times New Roman" w:cs="Arial"/>
          <w:noProof/>
          <w:color w:val="515151"/>
          <w:sz w:val="20"/>
          <w:szCs w:val="20"/>
        </w:rPr>
      </w:pPr>
    </w:p>
    <w:p w14:paraId="60C7FF21" w14:textId="41217AC7" w:rsidR="00593CEF" w:rsidRPr="001360FC" w:rsidRDefault="00856524" w:rsidP="00593CEF">
      <w:pPr>
        <w:pStyle w:val="ListParagraph"/>
        <w:ind w:left="360"/>
        <w:rPr>
          <w:rFonts w:eastAsia="Times New Roman" w:cs="Arial"/>
          <w:noProof/>
          <w:color w:val="515151"/>
          <w:sz w:val="20"/>
          <w:szCs w:val="20"/>
        </w:rPr>
      </w:pPr>
      <w:r w:rsidRPr="004A0601">
        <w:rPr>
          <w:sz w:val="20"/>
          <w:szCs w:val="20"/>
        </w:rPr>
        <w:t>If you have any questions or would like to provide feedback, please feel free to reach out. We welcome inquiries and suggestions to support your research process.</w:t>
      </w:r>
    </w:p>
    <w:p w14:paraId="32906506" w14:textId="77777777" w:rsidR="00856524" w:rsidRPr="004A0601" w:rsidRDefault="00856524" w:rsidP="004A0601">
      <w:pPr>
        <w:pStyle w:val="ListParagraph"/>
        <w:ind w:left="360"/>
        <w:rPr>
          <w:rFonts w:eastAsia="Times New Roman" w:cs="Arial"/>
          <w:noProof/>
          <w:color w:val="515151"/>
          <w:sz w:val="20"/>
          <w:szCs w:val="20"/>
        </w:rPr>
      </w:pPr>
    </w:p>
    <w:p w14:paraId="484DCD04" w14:textId="5E1A5088" w:rsidR="004927BF" w:rsidRDefault="00655D24" w:rsidP="009E54A7">
      <w:pPr>
        <w:pStyle w:val="ListParagraph"/>
        <w:numPr>
          <w:ilvl w:val="0"/>
          <w:numId w:val="1"/>
        </w:numPr>
        <w:rPr>
          <w:rFonts w:eastAsia="Times New Roman" w:cs="Arial"/>
          <w:noProof/>
          <w:color w:val="515151"/>
          <w:sz w:val="20"/>
          <w:szCs w:val="20"/>
        </w:rPr>
      </w:pPr>
      <w:r w:rsidRPr="001360FC">
        <w:rPr>
          <w:rFonts w:eastAsia="Times New Roman" w:cs="Arial"/>
          <w:b/>
          <w:bCs/>
          <w:noProof/>
          <w:color w:val="515151"/>
          <w:sz w:val="20"/>
          <w:szCs w:val="20"/>
        </w:rPr>
        <w:t xml:space="preserve">Resources: </w:t>
      </w:r>
      <w:r w:rsidRPr="001360FC">
        <w:rPr>
          <w:rFonts w:eastAsia="Times New Roman" w:cs="Arial"/>
          <w:noProof/>
          <w:color w:val="515151"/>
          <w:sz w:val="20"/>
          <w:szCs w:val="20"/>
        </w:rPr>
        <w:t xml:space="preserve">You have a wealth of resources to aid in your </w:t>
      </w:r>
      <w:r w:rsidR="004A6F21" w:rsidRPr="001360FC">
        <w:rPr>
          <w:rFonts w:eastAsia="Times New Roman" w:cs="Arial"/>
          <w:noProof/>
          <w:color w:val="515151"/>
          <w:sz w:val="20"/>
          <w:szCs w:val="20"/>
        </w:rPr>
        <w:t>research</w:t>
      </w:r>
      <w:r w:rsidR="00066C73">
        <w:rPr>
          <w:rFonts w:eastAsia="Times New Roman" w:cs="Arial"/>
          <w:noProof/>
          <w:color w:val="515151"/>
          <w:sz w:val="20"/>
          <w:szCs w:val="20"/>
        </w:rPr>
        <w:t>,</w:t>
      </w:r>
      <w:r w:rsidR="004A6F21" w:rsidRPr="001360FC">
        <w:rPr>
          <w:rFonts w:eastAsia="Times New Roman" w:cs="Arial"/>
          <w:noProof/>
          <w:color w:val="515151"/>
          <w:sz w:val="20"/>
          <w:szCs w:val="20"/>
        </w:rPr>
        <w:t xml:space="preserve"> </w:t>
      </w:r>
      <w:r w:rsidRPr="001360FC">
        <w:rPr>
          <w:rFonts w:eastAsia="Times New Roman" w:cs="Arial"/>
          <w:noProof/>
          <w:color w:val="515151"/>
          <w:sz w:val="20"/>
          <w:szCs w:val="20"/>
        </w:rPr>
        <w:t>“</w:t>
      </w:r>
      <w:r w:rsidR="00DE55FC">
        <w:rPr>
          <w:rFonts w:eastAsia="Times New Roman" w:cs="Arial"/>
          <w:noProof/>
          <w:color w:val="515151"/>
          <w:sz w:val="20"/>
          <w:szCs w:val="20"/>
        </w:rPr>
        <w:t>E</w:t>
      </w:r>
      <w:r w:rsidRPr="001360FC">
        <w:rPr>
          <w:rFonts w:eastAsia="Times New Roman" w:cs="Arial"/>
          <w:noProof/>
          <w:color w:val="515151"/>
          <w:sz w:val="20"/>
          <w:szCs w:val="20"/>
        </w:rPr>
        <w:t>ndeavor”</w:t>
      </w:r>
      <w:r w:rsidR="004A6F21" w:rsidRPr="001360FC">
        <w:rPr>
          <w:rFonts w:eastAsia="Times New Roman" w:cs="Arial"/>
          <w:noProof/>
          <w:color w:val="515151"/>
          <w:sz w:val="20"/>
          <w:szCs w:val="20"/>
        </w:rPr>
        <w:t xml:space="preserve"> – </w:t>
      </w:r>
      <w:r w:rsidR="000F7657" w:rsidRPr="001360FC">
        <w:rPr>
          <w:rFonts w:eastAsia="Times New Roman" w:cs="Arial"/>
          <w:noProof/>
          <w:color w:val="515151"/>
          <w:sz w:val="20"/>
          <w:szCs w:val="20"/>
        </w:rPr>
        <w:t>see below for a</w:t>
      </w:r>
      <w:r w:rsidR="00116C8C" w:rsidRPr="001360FC">
        <w:rPr>
          <w:rFonts w:eastAsia="Times New Roman" w:cs="Arial"/>
          <w:noProof/>
          <w:color w:val="515151"/>
          <w:sz w:val="20"/>
          <w:szCs w:val="20"/>
        </w:rPr>
        <w:t xml:space="preserve">n abbreviated </w:t>
      </w:r>
      <w:r w:rsidR="000F7657" w:rsidRPr="001360FC">
        <w:rPr>
          <w:rFonts w:eastAsia="Times New Roman" w:cs="Arial"/>
          <w:noProof/>
          <w:color w:val="515151"/>
          <w:sz w:val="20"/>
          <w:szCs w:val="20"/>
        </w:rPr>
        <w:t xml:space="preserve">list of what’s available: </w:t>
      </w:r>
    </w:p>
    <w:p w14:paraId="41632DF8" w14:textId="77777777" w:rsidR="00DC2615" w:rsidRPr="001360FC" w:rsidRDefault="00DC2615" w:rsidP="00DC2615">
      <w:pPr>
        <w:pStyle w:val="ListParagraph"/>
        <w:ind w:left="360"/>
        <w:rPr>
          <w:rFonts w:eastAsia="Times New Roman" w:cs="Arial"/>
          <w:noProof/>
          <w:color w:val="515151"/>
          <w:sz w:val="20"/>
          <w:szCs w:val="20"/>
        </w:rPr>
      </w:pPr>
    </w:p>
    <w:p w14:paraId="3D1C1AB4" w14:textId="3772508C" w:rsidR="000F7657" w:rsidRPr="001360FC" w:rsidRDefault="000F7657" w:rsidP="000F7657">
      <w:pPr>
        <w:pStyle w:val="ListParagraph"/>
        <w:numPr>
          <w:ilvl w:val="1"/>
          <w:numId w:val="1"/>
        </w:numPr>
        <w:rPr>
          <w:rFonts w:eastAsia="Times New Roman" w:cs="Arial"/>
          <w:noProof/>
          <w:color w:val="515151"/>
          <w:sz w:val="20"/>
          <w:szCs w:val="20"/>
        </w:rPr>
      </w:pPr>
      <w:hyperlink r:id="rId15" w:history="1">
        <w:r w:rsidRPr="001360FC">
          <w:rPr>
            <w:rStyle w:val="Hyperlink"/>
            <w:rFonts w:eastAsia="Times New Roman" w:cs="Arial"/>
            <w:noProof/>
            <w:sz w:val="20"/>
            <w:szCs w:val="20"/>
          </w:rPr>
          <w:t>Endeavor Library:</w:t>
        </w:r>
      </w:hyperlink>
      <w:r w:rsidRPr="001360FC">
        <w:rPr>
          <w:rFonts w:eastAsia="Times New Roman" w:cs="Arial"/>
          <w:noProof/>
          <w:color w:val="515151"/>
          <w:sz w:val="20"/>
          <w:szCs w:val="20"/>
        </w:rPr>
        <w:t xml:space="preserve"> </w:t>
      </w:r>
    </w:p>
    <w:p w14:paraId="7146FBE9" w14:textId="59C5D463" w:rsidR="00927F4A" w:rsidRPr="001360FC" w:rsidRDefault="00927F4A" w:rsidP="001A22BB">
      <w:pPr>
        <w:pStyle w:val="ListParagraph"/>
        <w:numPr>
          <w:ilvl w:val="2"/>
          <w:numId w:val="1"/>
        </w:numPr>
        <w:rPr>
          <w:rFonts w:eastAsia="Times New Roman" w:cs="Arial"/>
          <w:noProof/>
          <w:color w:val="515151"/>
          <w:sz w:val="20"/>
          <w:szCs w:val="20"/>
        </w:rPr>
      </w:pPr>
      <w:r w:rsidRPr="001360FC">
        <w:rPr>
          <w:rFonts w:eastAsia="Times New Roman" w:cs="Arial"/>
          <w:noProof/>
          <w:color w:val="515151"/>
          <w:sz w:val="20"/>
          <w:szCs w:val="20"/>
        </w:rPr>
        <w:t>Human Research Protection Program Plan (HRP-101)</w:t>
      </w:r>
    </w:p>
    <w:p w14:paraId="2E7CF56B" w14:textId="330210B0" w:rsidR="001A22BB" w:rsidRPr="001360FC" w:rsidRDefault="001A22BB" w:rsidP="001A22BB">
      <w:pPr>
        <w:pStyle w:val="ListParagraph"/>
        <w:numPr>
          <w:ilvl w:val="2"/>
          <w:numId w:val="1"/>
        </w:numPr>
        <w:rPr>
          <w:rFonts w:eastAsia="Times New Roman" w:cs="Arial"/>
          <w:noProof/>
          <w:color w:val="515151"/>
          <w:sz w:val="20"/>
          <w:szCs w:val="20"/>
        </w:rPr>
      </w:pPr>
      <w:r w:rsidRPr="001360FC">
        <w:rPr>
          <w:rFonts w:eastAsia="Times New Roman" w:cs="Arial"/>
          <w:noProof/>
          <w:color w:val="515151"/>
          <w:sz w:val="20"/>
          <w:szCs w:val="20"/>
        </w:rPr>
        <w:t>Investigator Manual</w:t>
      </w:r>
      <w:r w:rsidR="00927F4A" w:rsidRPr="001360FC">
        <w:rPr>
          <w:rFonts w:eastAsia="Times New Roman" w:cs="Arial"/>
          <w:noProof/>
          <w:color w:val="515151"/>
          <w:sz w:val="20"/>
          <w:szCs w:val="20"/>
        </w:rPr>
        <w:t xml:space="preserve"> (HRP-103)</w:t>
      </w:r>
    </w:p>
    <w:p w14:paraId="591298AF" w14:textId="1675D32A" w:rsidR="00412A3A" w:rsidRPr="002D67D9" w:rsidRDefault="00C67064" w:rsidP="009D146A">
      <w:pPr>
        <w:pStyle w:val="ListParagraph"/>
        <w:numPr>
          <w:ilvl w:val="2"/>
          <w:numId w:val="1"/>
        </w:numPr>
        <w:rPr>
          <w:rFonts w:eastAsia="Times New Roman" w:cs="Arial"/>
          <w:noProof/>
          <w:color w:val="515151"/>
          <w:sz w:val="20"/>
          <w:szCs w:val="20"/>
          <w:lang w:val="fr-FR"/>
        </w:rPr>
      </w:pPr>
      <w:r w:rsidRPr="002D67D9">
        <w:rPr>
          <w:rFonts w:eastAsia="Times New Roman" w:cs="Arial"/>
          <w:noProof/>
          <w:color w:val="515151"/>
          <w:sz w:val="20"/>
          <w:szCs w:val="20"/>
          <w:lang w:val="fr-FR"/>
        </w:rPr>
        <w:t>Templates:</w:t>
      </w:r>
      <w:r w:rsidR="00412A3A" w:rsidRPr="002D67D9">
        <w:rPr>
          <w:rFonts w:eastAsia="Times New Roman" w:cs="Arial"/>
          <w:noProof/>
          <w:color w:val="515151"/>
          <w:sz w:val="20"/>
          <w:szCs w:val="20"/>
          <w:lang w:val="fr-FR"/>
        </w:rPr>
        <w:t xml:space="preserve"> Protocol Templates,</w:t>
      </w:r>
      <w:r w:rsidRPr="002D67D9">
        <w:rPr>
          <w:rFonts w:eastAsia="Times New Roman" w:cs="Arial"/>
          <w:noProof/>
          <w:color w:val="515151"/>
          <w:sz w:val="20"/>
          <w:szCs w:val="20"/>
          <w:lang w:val="fr-FR"/>
        </w:rPr>
        <w:t xml:space="preserve"> Information Letters, Consent Forms, </w:t>
      </w:r>
      <w:r w:rsidR="00412A3A" w:rsidRPr="002D67D9">
        <w:rPr>
          <w:rFonts w:eastAsia="Times New Roman" w:cs="Arial"/>
          <w:noProof/>
          <w:color w:val="515151"/>
          <w:sz w:val="20"/>
          <w:szCs w:val="20"/>
          <w:lang w:val="fr-FR"/>
        </w:rPr>
        <w:t>etc.</w:t>
      </w:r>
    </w:p>
    <w:p w14:paraId="57AD5702" w14:textId="3D5EF56D" w:rsidR="00E45A2E" w:rsidRDefault="00E45A2E" w:rsidP="009D146A">
      <w:pPr>
        <w:pStyle w:val="ListParagraph"/>
        <w:numPr>
          <w:ilvl w:val="2"/>
          <w:numId w:val="1"/>
        </w:numPr>
        <w:rPr>
          <w:rFonts w:eastAsia="Times New Roman" w:cs="Arial"/>
          <w:noProof/>
          <w:color w:val="515151"/>
          <w:sz w:val="20"/>
          <w:szCs w:val="20"/>
        </w:rPr>
      </w:pPr>
      <w:r w:rsidRPr="001360FC">
        <w:rPr>
          <w:rFonts w:eastAsia="Times New Roman" w:cs="Arial"/>
          <w:noProof/>
          <w:color w:val="515151"/>
          <w:sz w:val="20"/>
          <w:szCs w:val="20"/>
        </w:rPr>
        <w:t>IRB Office Contact List</w:t>
      </w:r>
    </w:p>
    <w:p w14:paraId="086CAAF4" w14:textId="77777777" w:rsidR="00DC2615" w:rsidRPr="001360FC" w:rsidRDefault="00DC2615" w:rsidP="00DC2615">
      <w:pPr>
        <w:pStyle w:val="ListParagraph"/>
        <w:ind w:left="1800"/>
        <w:rPr>
          <w:rFonts w:eastAsia="Times New Roman" w:cs="Arial"/>
          <w:noProof/>
          <w:color w:val="515151"/>
          <w:sz w:val="20"/>
          <w:szCs w:val="20"/>
        </w:rPr>
      </w:pPr>
    </w:p>
    <w:p w14:paraId="28F30E0D" w14:textId="2843EC30" w:rsidR="00F21412" w:rsidRPr="001360FC" w:rsidRDefault="00F21412" w:rsidP="00F21412">
      <w:pPr>
        <w:pStyle w:val="ListParagraph"/>
        <w:numPr>
          <w:ilvl w:val="1"/>
          <w:numId w:val="1"/>
        </w:numPr>
        <w:rPr>
          <w:rFonts w:eastAsia="Times New Roman" w:cs="Arial"/>
          <w:noProof/>
          <w:color w:val="515151"/>
          <w:sz w:val="20"/>
          <w:szCs w:val="20"/>
        </w:rPr>
      </w:pPr>
      <w:hyperlink r:id="rId16" w:history="1">
        <w:r w:rsidRPr="001360FC">
          <w:rPr>
            <w:rStyle w:val="Hyperlink"/>
            <w:rFonts w:eastAsia="Times New Roman" w:cs="Arial"/>
            <w:noProof/>
            <w:sz w:val="20"/>
            <w:szCs w:val="20"/>
          </w:rPr>
          <w:t>Help Center</w:t>
        </w:r>
      </w:hyperlink>
      <w:r w:rsidRPr="001360FC">
        <w:rPr>
          <w:rFonts w:eastAsia="Times New Roman" w:cs="Arial"/>
          <w:noProof/>
          <w:color w:val="515151"/>
          <w:sz w:val="20"/>
          <w:szCs w:val="20"/>
        </w:rPr>
        <w:t xml:space="preserve">: </w:t>
      </w:r>
    </w:p>
    <w:p w14:paraId="3E22280A" w14:textId="56B073F5" w:rsidR="00F21412" w:rsidRPr="001360FC" w:rsidRDefault="00546BDB" w:rsidP="00F21412">
      <w:pPr>
        <w:pStyle w:val="ListParagraph"/>
        <w:numPr>
          <w:ilvl w:val="2"/>
          <w:numId w:val="1"/>
        </w:numPr>
        <w:rPr>
          <w:rFonts w:eastAsia="Times New Roman" w:cs="Arial"/>
          <w:noProof/>
          <w:color w:val="515151"/>
          <w:sz w:val="20"/>
          <w:szCs w:val="20"/>
        </w:rPr>
      </w:pPr>
      <w:r w:rsidRPr="001360FC">
        <w:rPr>
          <w:rFonts w:eastAsia="Times New Roman" w:cs="Arial"/>
          <w:noProof/>
          <w:color w:val="515151"/>
          <w:sz w:val="20"/>
          <w:szCs w:val="20"/>
        </w:rPr>
        <w:t xml:space="preserve">Guidance on how to create a new study submission </w:t>
      </w:r>
    </w:p>
    <w:p w14:paraId="3E4CFEDF" w14:textId="5CCE0796" w:rsidR="00546BDB" w:rsidRPr="001360FC" w:rsidRDefault="00546BDB" w:rsidP="00F21412">
      <w:pPr>
        <w:pStyle w:val="ListParagraph"/>
        <w:numPr>
          <w:ilvl w:val="2"/>
          <w:numId w:val="1"/>
        </w:numPr>
        <w:rPr>
          <w:rFonts w:eastAsia="Times New Roman" w:cs="Arial"/>
          <w:noProof/>
          <w:color w:val="515151"/>
          <w:sz w:val="20"/>
          <w:szCs w:val="20"/>
        </w:rPr>
      </w:pPr>
      <w:r w:rsidRPr="001360FC">
        <w:rPr>
          <w:rFonts w:eastAsia="Times New Roman" w:cs="Arial"/>
          <w:noProof/>
          <w:color w:val="515151"/>
          <w:sz w:val="20"/>
          <w:szCs w:val="20"/>
        </w:rPr>
        <w:t xml:space="preserve">Guide for researchers </w:t>
      </w:r>
      <w:r w:rsidR="00AE3A5E" w:rsidRPr="001360FC">
        <w:rPr>
          <w:rFonts w:eastAsia="Times New Roman" w:cs="Arial"/>
          <w:noProof/>
          <w:color w:val="515151"/>
          <w:sz w:val="20"/>
          <w:szCs w:val="20"/>
        </w:rPr>
        <w:t>that includes how to submit modifications, continuing reviews, and new information reports</w:t>
      </w:r>
      <w:r w:rsidR="00A100E4">
        <w:rPr>
          <w:rFonts w:eastAsia="Times New Roman" w:cs="Arial"/>
          <w:noProof/>
          <w:color w:val="515151"/>
          <w:sz w:val="20"/>
          <w:szCs w:val="20"/>
        </w:rPr>
        <w:t>,</w:t>
      </w:r>
      <w:r w:rsidR="00410C60" w:rsidRPr="001360FC">
        <w:rPr>
          <w:rFonts w:eastAsia="Times New Roman" w:cs="Arial"/>
          <w:noProof/>
          <w:color w:val="515151"/>
          <w:sz w:val="20"/>
          <w:szCs w:val="20"/>
        </w:rPr>
        <w:t xml:space="preserve"> as well as how to respond to clarifications. </w:t>
      </w:r>
    </w:p>
    <w:p w14:paraId="2CEB13E0" w14:textId="3D2EF240" w:rsidR="00410C60" w:rsidRPr="001360FC" w:rsidRDefault="00410C60" w:rsidP="00F21412">
      <w:pPr>
        <w:pStyle w:val="ListParagraph"/>
        <w:numPr>
          <w:ilvl w:val="2"/>
          <w:numId w:val="1"/>
        </w:numPr>
        <w:rPr>
          <w:rFonts w:eastAsia="Times New Roman" w:cs="Arial"/>
          <w:noProof/>
          <w:color w:val="515151"/>
          <w:sz w:val="20"/>
          <w:szCs w:val="20"/>
        </w:rPr>
      </w:pPr>
      <w:r w:rsidRPr="001360FC">
        <w:rPr>
          <w:rFonts w:eastAsia="Times New Roman" w:cs="Arial"/>
          <w:noProof/>
          <w:color w:val="515151"/>
          <w:sz w:val="20"/>
          <w:szCs w:val="20"/>
        </w:rPr>
        <w:t>Guide for updating your shell protocol</w:t>
      </w:r>
      <w:r w:rsidR="00116C8C" w:rsidRPr="001360FC">
        <w:rPr>
          <w:rFonts w:eastAsia="Times New Roman" w:cs="Arial"/>
          <w:noProof/>
          <w:color w:val="515151"/>
          <w:sz w:val="20"/>
          <w:szCs w:val="20"/>
        </w:rPr>
        <w:t xml:space="preserve"> (for studies that migrated from SharePoint to Endeavor). </w:t>
      </w:r>
    </w:p>
    <w:p w14:paraId="0ECF8B37" w14:textId="77777777" w:rsidR="00B46D07" w:rsidRPr="001360FC" w:rsidRDefault="00B46D07" w:rsidP="00B46D07"/>
    <w:p w14:paraId="4B1C684A" w14:textId="77777777" w:rsidR="00B46D07" w:rsidRPr="001360FC" w:rsidRDefault="00B46D07" w:rsidP="00A82589">
      <w:pPr>
        <w:pStyle w:val="Heading2"/>
      </w:pPr>
      <w:bookmarkStart w:id="0" w:name="_Int_gvAntGKx"/>
      <w:r w:rsidRPr="001360FC">
        <w:t>QUESTIONS</w:t>
      </w:r>
      <w:bookmarkEnd w:id="0"/>
      <w:r w:rsidRPr="001360FC">
        <w:t xml:space="preserve">? </w:t>
      </w:r>
    </w:p>
    <w:p w14:paraId="0A7F23A9" w14:textId="3A91E0C5" w:rsidR="00EC0E57" w:rsidRPr="001360FC" w:rsidRDefault="00B46D07">
      <w:pPr>
        <w:rPr>
          <w:rFonts w:eastAsia="Times New Roman" w:cs="Arial"/>
          <w:noProof/>
          <w:color w:val="515151"/>
          <w:sz w:val="20"/>
          <w:szCs w:val="20"/>
        </w:rPr>
      </w:pPr>
      <w:r w:rsidRPr="001360FC">
        <w:rPr>
          <w:rFonts w:eastAsia="Times New Roman" w:cs="Arial"/>
          <w:noProof/>
          <w:color w:val="515151"/>
          <w:sz w:val="20"/>
          <w:szCs w:val="20"/>
        </w:rPr>
        <w:t xml:space="preserve">Please reach out to your </w:t>
      </w:r>
      <w:hyperlink r:id="rId17" w:history="1">
        <w:r w:rsidRPr="001360FC">
          <w:rPr>
            <w:rStyle w:val="Hyperlink"/>
            <w:rFonts w:eastAsia="Times New Roman" w:cs="Arial"/>
            <w:noProof/>
            <w:sz w:val="20"/>
            <w:szCs w:val="20"/>
          </w:rPr>
          <w:t>AU IRB Team</w:t>
        </w:r>
      </w:hyperlink>
      <w:r w:rsidRPr="001360FC">
        <w:rPr>
          <w:rFonts w:eastAsia="Times New Roman" w:cs="Arial"/>
          <w:noProof/>
          <w:color w:val="515151"/>
          <w:sz w:val="20"/>
          <w:szCs w:val="20"/>
        </w:rPr>
        <w:t xml:space="preserve">! </w:t>
      </w:r>
    </w:p>
    <w:p w14:paraId="5726C85D" w14:textId="69F595A9" w:rsidR="006C70CA" w:rsidRPr="001360FC" w:rsidRDefault="006C70CA">
      <w:pPr>
        <w:rPr>
          <w:rFonts w:eastAsia="Times New Roman" w:cs="Arial"/>
          <w:noProof/>
          <w:color w:val="515151"/>
          <w:sz w:val="20"/>
          <w:szCs w:val="20"/>
        </w:rPr>
      </w:pPr>
      <w:hyperlink r:id="rId18" w:history="1">
        <w:r w:rsidRPr="001360FC">
          <w:rPr>
            <w:rStyle w:val="Hyperlink"/>
            <w:rFonts w:eastAsia="Times New Roman" w:cs="Arial"/>
            <w:noProof/>
            <w:sz w:val="20"/>
            <w:szCs w:val="20"/>
          </w:rPr>
          <w:t>IRBAdmin@auburn.edu</w:t>
        </w:r>
      </w:hyperlink>
    </w:p>
    <w:p w14:paraId="31E14879" w14:textId="77777777" w:rsidR="006C70CA" w:rsidRPr="001360FC" w:rsidRDefault="006C70CA"/>
    <w:sectPr w:rsidR="006C70CA" w:rsidRPr="001360FC" w:rsidSect="00B46D07">
      <w:headerReference w:type="even" r:id="rId19"/>
      <w:headerReference w:type="default" r:id="rId20"/>
      <w:footerReference w:type="even" r:id="rId21"/>
      <w:footerReference w:type="default" r:id="rId22"/>
      <w:headerReference w:type="first" r:id="rId23"/>
      <w:footerReference w:type="first" r:id="rId24"/>
      <w:pgSz w:w="12240" w:h="15840"/>
      <w:pgMar w:top="720" w:right="720" w:bottom="720" w:left="720" w:header="720" w:footer="720" w:gutter="0"/>
      <w:pgNumType w:start="4"/>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C5BC4A" w14:textId="77777777" w:rsidR="000D46ED" w:rsidRDefault="000D46ED">
      <w:r>
        <w:separator/>
      </w:r>
    </w:p>
  </w:endnote>
  <w:endnote w:type="continuationSeparator" w:id="0">
    <w:p w14:paraId="3011D334" w14:textId="77777777" w:rsidR="000D46ED" w:rsidRDefault="000D46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venir Next LT Pro">
    <w:charset w:val="00"/>
    <w:family w:val="swiss"/>
    <w:pitch w:val="variable"/>
    <w:sig w:usb0="800000EF" w:usb1="5000204A" w:usb2="00000000" w:usb3="00000000" w:csb0="00000093" w:csb1="00000000"/>
  </w:font>
  <w:font w:name="Times New Roman (Body CS)">
    <w:altName w:val="Times New Roman"/>
    <w:panose1 w:val="00000000000000000000"/>
    <w:charset w:val="00"/>
    <w:family w:val="roman"/>
    <w:notTrueType/>
    <w:pitch w:val="default"/>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venir Next LT Pro Demi">
    <w:charset w:val="00"/>
    <w:family w:val="swiss"/>
    <w:pitch w:val="variable"/>
    <w:sig w:usb0="800000EF" w:usb1="5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680E0" w14:textId="77777777" w:rsidR="00B46D07" w:rsidRDefault="00B46D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F73B5" w14:textId="77777777" w:rsidR="00B46D07" w:rsidRDefault="00B46D0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CF4C7" w14:textId="77777777" w:rsidR="00B46D07" w:rsidRDefault="00B46D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168883" w14:textId="77777777" w:rsidR="000D46ED" w:rsidRDefault="000D46ED">
      <w:r>
        <w:separator/>
      </w:r>
    </w:p>
  </w:footnote>
  <w:footnote w:type="continuationSeparator" w:id="0">
    <w:p w14:paraId="6895C38A" w14:textId="77777777" w:rsidR="000D46ED" w:rsidRDefault="000D46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214C5" w14:textId="77777777" w:rsidR="00B46D07" w:rsidRDefault="000D46ED">
    <w:pPr>
      <w:pStyle w:val="Header"/>
    </w:pPr>
    <w:r>
      <w:rPr>
        <w:noProof/>
      </w:rPr>
      <w:pict w14:anchorId="70E332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505285" o:spid="_x0000_s1027" type="#_x0000_t75" style="position:absolute;margin-left:0;margin-top:0;width:612pt;height:11in;z-index:-251658240;visibility:visible;mso-wrap-edited:f;mso-position-horizontal:center;mso-position-horizontal-relative:margin;mso-position-vertical:center;mso-position-vertical-relative:margin" o:allowincell="f">
          <v:imagedata r:id="rId1" o:title=""/>
          <o:lock v:ext="edit" rotation="t" cropping="t" verticies="t" grouping="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9E5F4" w14:textId="77777777" w:rsidR="00B46D07" w:rsidRDefault="000D46ED">
    <w:pPr>
      <w:pStyle w:val="Header"/>
    </w:pPr>
    <w:r>
      <w:rPr>
        <w:noProof/>
      </w:rPr>
      <w:pict w14:anchorId="4B18A1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505286" o:spid="_x0000_s1026" type="#_x0000_t75" style="position:absolute;margin-left:0;margin-top:0;width:612pt;height:11in;z-index:-251658239;visibility:visible;mso-wrap-edited:f;mso-position-horizontal:center;mso-position-horizontal-relative:margin;mso-position-vertical:center;mso-position-vertical-relative:margin" o:allowincell="f">
          <v:imagedata r:id="rId1" o:title=""/>
          <o:lock v:ext="edit" rotation="t" cropping="t" verticies="t" grouping="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AC7F79" w14:textId="77777777" w:rsidR="00B46D07" w:rsidRDefault="000D46ED">
    <w:pPr>
      <w:pStyle w:val="Header"/>
    </w:pPr>
    <w:r>
      <w:rPr>
        <w:noProof/>
      </w:rPr>
      <w:pict w14:anchorId="024B6C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505284" o:spid="_x0000_s1025" type="#_x0000_t75" style="position:absolute;margin-left:0;margin-top:0;width:612pt;height:11in;z-index:-251658238;visibility:visible;mso-wrap-edited:f;mso-position-horizontal:center;mso-position-horizontal-relative:margin;mso-position-vertical:center;mso-position-vertical-relative:margin" o:allowincell="f">
          <v:imagedata r:id="rId1" o:title=""/>
          <o:lock v:ext="edit" rotation="t" cropping="t" verticies="t" grouping="t"/>
          <w10:wrap anchorx="margin" anchory="margin"/>
        </v:shape>
      </w:pict>
    </w:r>
  </w:p>
</w:hdr>
</file>

<file path=word/intelligence2.xml><?xml version="1.0" encoding="utf-8"?>
<int2:intelligence xmlns:int2="http://schemas.microsoft.com/office/intelligence/2020/intelligence" xmlns:oel="http://schemas.microsoft.com/office/2019/extlst">
  <int2:observations>
    <int2:bookmark int2:bookmarkName="_Int_gvAntGKx" int2:invalidationBookmarkName="" int2:hashCode="YluKnqrNH2eaAs" int2:id="xuyBIpQU">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DA64B9"/>
    <w:multiLevelType w:val="multilevel"/>
    <w:tmpl w:val="C8EEE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AD159E9"/>
    <w:multiLevelType w:val="multilevel"/>
    <w:tmpl w:val="388A57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0D10328"/>
    <w:multiLevelType w:val="hybridMultilevel"/>
    <w:tmpl w:val="3C62E2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35D0325A"/>
    <w:multiLevelType w:val="multilevel"/>
    <w:tmpl w:val="388A5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9536248"/>
    <w:multiLevelType w:val="hybridMultilevel"/>
    <w:tmpl w:val="3DE617F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8F1885"/>
    <w:multiLevelType w:val="hybridMultilevel"/>
    <w:tmpl w:val="3B36ED20"/>
    <w:lvl w:ilvl="0" w:tplc="5CF0DC44">
      <w:start w:val="1"/>
      <w:numFmt w:val="bullet"/>
      <w:lvlText w:val=""/>
      <w:lvlJc w:val="left"/>
      <w:pPr>
        <w:ind w:left="360" w:hanging="360"/>
      </w:pPr>
      <w:rPr>
        <w:rFonts w:ascii="Symbol" w:hAnsi="Symbol" w:hint="default"/>
        <w:sz w:val="24"/>
        <w:szCs w:val="2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4439135C"/>
    <w:multiLevelType w:val="hybridMultilevel"/>
    <w:tmpl w:val="0C1ABE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4AE50B1"/>
    <w:multiLevelType w:val="multilevel"/>
    <w:tmpl w:val="A37C3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2835D4B"/>
    <w:multiLevelType w:val="multilevel"/>
    <w:tmpl w:val="81F28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3A37469"/>
    <w:multiLevelType w:val="hybridMultilevel"/>
    <w:tmpl w:val="40F69EF2"/>
    <w:lvl w:ilvl="0" w:tplc="402E795C">
      <w:start w:val="1"/>
      <w:numFmt w:val="bullet"/>
      <w:lvlText w:val=""/>
      <w:lvlJc w:val="left"/>
      <w:pPr>
        <w:ind w:left="360" w:hanging="360"/>
      </w:pPr>
      <w:rPr>
        <w:rFonts w:ascii="Symbol" w:hAnsi="Symbol" w:hint="default"/>
        <w:sz w:val="24"/>
        <w:szCs w:val="2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775056968">
    <w:abstractNumId w:val="9"/>
  </w:num>
  <w:num w:numId="2" w16cid:durableId="1815020731">
    <w:abstractNumId w:val="5"/>
  </w:num>
  <w:num w:numId="3" w16cid:durableId="2132356887">
    <w:abstractNumId w:val="2"/>
  </w:num>
  <w:num w:numId="4" w16cid:durableId="1345983036">
    <w:abstractNumId w:val="4"/>
  </w:num>
  <w:num w:numId="5" w16cid:durableId="223376496">
    <w:abstractNumId w:val="1"/>
  </w:num>
  <w:num w:numId="6" w16cid:durableId="1714500852">
    <w:abstractNumId w:val="3"/>
  </w:num>
  <w:num w:numId="7" w16cid:durableId="175655732">
    <w:abstractNumId w:val="6"/>
  </w:num>
  <w:num w:numId="8" w16cid:durableId="1188910786">
    <w:abstractNumId w:val="8"/>
  </w:num>
  <w:num w:numId="9" w16cid:durableId="1318728083">
    <w:abstractNumId w:val="7"/>
  </w:num>
  <w:num w:numId="10" w16cid:durableId="7745973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6D07"/>
    <w:rsid w:val="00003147"/>
    <w:rsid w:val="00017ACC"/>
    <w:rsid w:val="00023681"/>
    <w:rsid w:val="00023E27"/>
    <w:rsid w:val="00025858"/>
    <w:rsid w:val="00027787"/>
    <w:rsid w:val="00035422"/>
    <w:rsid w:val="00040844"/>
    <w:rsid w:val="00062583"/>
    <w:rsid w:val="00066C73"/>
    <w:rsid w:val="0007162A"/>
    <w:rsid w:val="00081413"/>
    <w:rsid w:val="00081AC6"/>
    <w:rsid w:val="00087DA8"/>
    <w:rsid w:val="00091151"/>
    <w:rsid w:val="00094D02"/>
    <w:rsid w:val="00095D06"/>
    <w:rsid w:val="000B0671"/>
    <w:rsid w:val="000B64B7"/>
    <w:rsid w:val="000C1A64"/>
    <w:rsid w:val="000D440B"/>
    <w:rsid w:val="000D46ED"/>
    <w:rsid w:val="000E22AC"/>
    <w:rsid w:val="000E3A77"/>
    <w:rsid w:val="000E4B3B"/>
    <w:rsid w:val="000E6B80"/>
    <w:rsid w:val="000E76D6"/>
    <w:rsid w:val="000F5231"/>
    <w:rsid w:val="000F7657"/>
    <w:rsid w:val="001044EE"/>
    <w:rsid w:val="001053BF"/>
    <w:rsid w:val="00107977"/>
    <w:rsid w:val="00107DEB"/>
    <w:rsid w:val="00114EDE"/>
    <w:rsid w:val="00116C8C"/>
    <w:rsid w:val="00117EFD"/>
    <w:rsid w:val="00134900"/>
    <w:rsid w:val="001360FC"/>
    <w:rsid w:val="001529BD"/>
    <w:rsid w:val="0015534A"/>
    <w:rsid w:val="001924F0"/>
    <w:rsid w:val="001925FF"/>
    <w:rsid w:val="001955FA"/>
    <w:rsid w:val="001A22BB"/>
    <w:rsid w:val="001B1650"/>
    <w:rsid w:val="001D0D39"/>
    <w:rsid w:val="001E4B23"/>
    <w:rsid w:val="001F07CC"/>
    <w:rsid w:val="0020085F"/>
    <w:rsid w:val="00202A41"/>
    <w:rsid w:val="00203AAD"/>
    <w:rsid w:val="002070D2"/>
    <w:rsid w:val="00207ED4"/>
    <w:rsid w:val="0021357C"/>
    <w:rsid w:val="00226B40"/>
    <w:rsid w:val="00227455"/>
    <w:rsid w:val="00227624"/>
    <w:rsid w:val="00237C2A"/>
    <w:rsid w:val="002532E7"/>
    <w:rsid w:val="00254593"/>
    <w:rsid w:val="002622AB"/>
    <w:rsid w:val="002661B3"/>
    <w:rsid w:val="00276195"/>
    <w:rsid w:val="0029175F"/>
    <w:rsid w:val="002A08C5"/>
    <w:rsid w:val="002B49DA"/>
    <w:rsid w:val="002B7A41"/>
    <w:rsid w:val="002C3304"/>
    <w:rsid w:val="002C642A"/>
    <w:rsid w:val="002D67D9"/>
    <w:rsid w:val="002E1C95"/>
    <w:rsid w:val="002F55EE"/>
    <w:rsid w:val="002F6843"/>
    <w:rsid w:val="002F7941"/>
    <w:rsid w:val="00316B07"/>
    <w:rsid w:val="00321792"/>
    <w:rsid w:val="00341E51"/>
    <w:rsid w:val="00350658"/>
    <w:rsid w:val="003648DC"/>
    <w:rsid w:val="003709D9"/>
    <w:rsid w:val="003758E6"/>
    <w:rsid w:val="003813E7"/>
    <w:rsid w:val="00383202"/>
    <w:rsid w:val="0038599B"/>
    <w:rsid w:val="003A2E54"/>
    <w:rsid w:val="003B04A3"/>
    <w:rsid w:val="003B54B7"/>
    <w:rsid w:val="003B7982"/>
    <w:rsid w:val="003C7068"/>
    <w:rsid w:val="003D461A"/>
    <w:rsid w:val="003D4E18"/>
    <w:rsid w:val="003E5D7A"/>
    <w:rsid w:val="003F2ABA"/>
    <w:rsid w:val="0040128A"/>
    <w:rsid w:val="00410C60"/>
    <w:rsid w:val="00411EB0"/>
    <w:rsid w:val="00412A3A"/>
    <w:rsid w:val="00421345"/>
    <w:rsid w:val="004221CC"/>
    <w:rsid w:val="00426F6B"/>
    <w:rsid w:val="00434AD2"/>
    <w:rsid w:val="00435C66"/>
    <w:rsid w:val="00440F70"/>
    <w:rsid w:val="0046166D"/>
    <w:rsid w:val="00483E7F"/>
    <w:rsid w:val="004861E4"/>
    <w:rsid w:val="004927BF"/>
    <w:rsid w:val="0049453F"/>
    <w:rsid w:val="00497D56"/>
    <w:rsid w:val="004A0601"/>
    <w:rsid w:val="004A6F21"/>
    <w:rsid w:val="004B0039"/>
    <w:rsid w:val="004C1477"/>
    <w:rsid w:val="004C3A43"/>
    <w:rsid w:val="004C53EA"/>
    <w:rsid w:val="004E6692"/>
    <w:rsid w:val="004E7E03"/>
    <w:rsid w:val="004F396B"/>
    <w:rsid w:val="0050061C"/>
    <w:rsid w:val="00500BFE"/>
    <w:rsid w:val="00501D2D"/>
    <w:rsid w:val="00503FEC"/>
    <w:rsid w:val="005068E7"/>
    <w:rsid w:val="00506EA7"/>
    <w:rsid w:val="00511C22"/>
    <w:rsid w:val="00514F88"/>
    <w:rsid w:val="005250F7"/>
    <w:rsid w:val="00526079"/>
    <w:rsid w:val="0054382F"/>
    <w:rsid w:val="00545631"/>
    <w:rsid w:val="00546BDB"/>
    <w:rsid w:val="00550F8B"/>
    <w:rsid w:val="00563EDC"/>
    <w:rsid w:val="00570DC9"/>
    <w:rsid w:val="0057380C"/>
    <w:rsid w:val="005876DD"/>
    <w:rsid w:val="00590F00"/>
    <w:rsid w:val="00593CEF"/>
    <w:rsid w:val="005A07F4"/>
    <w:rsid w:val="005A3107"/>
    <w:rsid w:val="005B33C7"/>
    <w:rsid w:val="005C08D0"/>
    <w:rsid w:val="005E22C7"/>
    <w:rsid w:val="00600842"/>
    <w:rsid w:val="00605313"/>
    <w:rsid w:val="00607AFC"/>
    <w:rsid w:val="0061294C"/>
    <w:rsid w:val="0061337B"/>
    <w:rsid w:val="00622D8D"/>
    <w:rsid w:val="006265ED"/>
    <w:rsid w:val="006302E5"/>
    <w:rsid w:val="0063644E"/>
    <w:rsid w:val="006473B1"/>
    <w:rsid w:val="0065324A"/>
    <w:rsid w:val="00655D24"/>
    <w:rsid w:val="00663B31"/>
    <w:rsid w:val="006775E1"/>
    <w:rsid w:val="00681494"/>
    <w:rsid w:val="006919F9"/>
    <w:rsid w:val="006A7E27"/>
    <w:rsid w:val="006C174E"/>
    <w:rsid w:val="006C5F4E"/>
    <w:rsid w:val="006C70CA"/>
    <w:rsid w:val="006D0F3F"/>
    <w:rsid w:val="006E6FBE"/>
    <w:rsid w:val="006F21E3"/>
    <w:rsid w:val="006F7AF7"/>
    <w:rsid w:val="00703C70"/>
    <w:rsid w:val="00713CCE"/>
    <w:rsid w:val="00725AB0"/>
    <w:rsid w:val="007266A1"/>
    <w:rsid w:val="0073374A"/>
    <w:rsid w:val="007359F7"/>
    <w:rsid w:val="0073792A"/>
    <w:rsid w:val="00747362"/>
    <w:rsid w:val="007653E5"/>
    <w:rsid w:val="00797529"/>
    <w:rsid w:val="007A03D3"/>
    <w:rsid w:val="007A79C7"/>
    <w:rsid w:val="007D1D13"/>
    <w:rsid w:val="007D7F3A"/>
    <w:rsid w:val="007E2839"/>
    <w:rsid w:val="007E35C1"/>
    <w:rsid w:val="007F323F"/>
    <w:rsid w:val="007F6B26"/>
    <w:rsid w:val="00800C80"/>
    <w:rsid w:val="0082318A"/>
    <w:rsid w:val="00833F4E"/>
    <w:rsid w:val="00841570"/>
    <w:rsid w:val="00842B8A"/>
    <w:rsid w:val="00845719"/>
    <w:rsid w:val="00847AEC"/>
    <w:rsid w:val="00856524"/>
    <w:rsid w:val="00860C21"/>
    <w:rsid w:val="00862E7D"/>
    <w:rsid w:val="00864C77"/>
    <w:rsid w:val="00865F33"/>
    <w:rsid w:val="00884FF4"/>
    <w:rsid w:val="008954C0"/>
    <w:rsid w:val="008A5A4E"/>
    <w:rsid w:val="008A67C4"/>
    <w:rsid w:val="008A7AFD"/>
    <w:rsid w:val="008B4D93"/>
    <w:rsid w:val="008C015A"/>
    <w:rsid w:val="008C5DBA"/>
    <w:rsid w:val="008D137D"/>
    <w:rsid w:val="008D568F"/>
    <w:rsid w:val="008E565A"/>
    <w:rsid w:val="008F57B6"/>
    <w:rsid w:val="009238A0"/>
    <w:rsid w:val="009247A0"/>
    <w:rsid w:val="00927F4A"/>
    <w:rsid w:val="0093373D"/>
    <w:rsid w:val="00940B00"/>
    <w:rsid w:val="00965C91"/>
    <w:rsid w:val="0097725A"/>
    <w:rsid w:val="009870C1"/>
    <w:rsid w:val="00987A06"/>
    <w:rsid w:val="009930CC"/>
    <w:rsid w:val="0099CE7B"/>
    <w:rsid w:val="009A0E54"/>
    <w:rsid w:val="009A281F"/>
    <w:rsid w:val="009B33E3"/>
    <w:rsid w:val="009C11AF"/>
    <w:rsid w:val="009C74CC"/>
    <w:rsid w:val="009D146A"/>
    <w:rsid w:val="009D5082"/>
    <w:rsid w:val="009E44D8"/>
    <w:rsid w:val="009E54A7"/>
    <w:rsid w:val="009F1363"/>
    <w:rsid w:val="009F2313"/>
    <w:rsid w:val="009F5BEC"/>
    <w:rsid w:val="00A100E4"/>
    <w:rsid w:val="00A273E2"/>
    <w:rsid w:val="00A34455"/>
    <w:rsid w:val="00A35436"/>
    <w:rsid w:val="00A42238"/>
    <w:rsid w:val="00A44A80"/>
    <w:rsid w:val="00A464AB"/>
    <w:rsid w:val="00A62BE9"/>
    <w:rsid w:val="00A734D8"/>
    <w:rsid w:val="00A737BC"/>
    <w:rsid w:val="00A75E30"/>
    <w:rsid w:val="00A80773"/>
    <w:rsid w:val="00A82589"/>
    <w:rsid w:val="00A83F16"/>
    <w:rsid w:val="00A9603F"/>
    <w:rsid w:val="00AA1509"/>
    <w:rsid w:val="00AA5890"/>
    <w:rsid w:val="00AA6677"/>
    <w:rsid w:val="00AA688F"/>
    <w:rsid w:val="00AB478E"/>
    <w:rsid w:val="00AB4949"/>
    <w:rsid w:val="00AB60DE"/>
    <w:rsid w:val="00AC1A53"/>
    <w:rsid w:val="00AE3A5E"/>
    <w:rsid w:val="00AF4679"/>
    <w:rsid w:val="00B01374"/>
    <w:rsid w:val="00B014C6"/>
    <w:rsid w:val="00B02DCB"/>
    <w:rsid w:val="00B03FC0"/>
    <w:rsid w:val="00B11EF2"/>
    <w:rsid w:val="00B1252D"/>
    <w:rsid w:val="00B26E46"/>
    <w:rsid w:val="00B32D8A"/>
    <w:rsid w:val="00B343F2"/>
    <w:rsid w:val="00B40019"/>
    <w:rsid w:val="00B42FA3"/>
    <w:rsid w:val="00B46D07"/>
    <w:rsid w:val="00B67A55"/>
    <w:rsid w:val="00B83903"/>
    <w:rsid w:val="00B863EF"/>
    <w:rsid w:val="00B9601C"/>
    <w:rsid w:val="00B97216"/>
    <w:rsid w:val="00BA1ADB"/>
    <w:rsid w:val="00BA3383"/>
    <w:rsid w:val="00BB5026"/>
    <w:rsid w:val="00BB71BF"/>
    <w:rsid w:val="00BC032A"/>
    <w:rsid w:val="00BC3DDF"/>
    <w:rsid w:val="00BD1EBB"/>
    <w:rsid w:val="00BD3E2A"/>
    <w:rsid w:val="00BF23C6"/>
    <w:rsid w:val="00C13384"/>
    <w:rsid w:val="00C42F82"/>
    <w:rsid w:val="00C4693B"/>
    <w:rsid w:val="00C47769"/>
    <w:rsid w:val="00C60FC0"/>
    <w:rsid w:val="00C61168"/>
    <w:rsid w:val="00C66AF3"/>
    <w:rsid w:val="00C67064"/>
    <w:rsid w:val="00C7591E"/>
    <w:rsid w:val="00C81B6A"/>
    <w:rsid w:val="00C90FED"/>
    <w:rsid w:val="00C95DF3"/>
    <w:rsid w:val="00CA3AEA"/>
    <w:rsid w:val="00CA51E6"/>
    <w:rsid w:val="00CA604E"/>
    <w:rsid w:val="00CA7E14"/>
    <w:rsid w:val="00CB70E5"/>
    <w:rsid w:val="00CD601E"/>
    <w:rsid w:val="00CD7D38"/>
    <w:rsid w:val="00CF71C0"/>
    <w:rsid w:val="00D0729E"/>
    <w:rsid w:val="00D07E15"/>
    <w:rsid w:val="00D17AAF"/>
    <w:rsid w:val="00D240A6"/>
    <w:rsid w:val="00D326E6"/>
    <w:rsid w:val="00D32CB8"/>
    <w:rsid w:val="00D33C8B"/>
    <w:rsid w:val="00D47F4F"/>
    <w:rsid w:val="00D52259"/>
    <w:rsid w:val="00D727B3"/>
    <w:rsid w:val="00D8445E"/>
    <w:rsid w:val="00D84B29"/>
    <w:rsid w:val="00D85B2F"/>
    <w:rsid w:val="00D866E0"/>
    <w:rsid w:val="00DA06AB"/>
    <w:rsid w:val="00DA3671"/>
    <w:rsid w:val="00DA7CB5"/>
    <w:rsid w:val="00DB45F8"/>
    <w:rsid w:val="00DC2068"/>
    <w:rsid w:val="00DC2615"/>
    <w:rsid w:val="00DC7988"/>
    <w:rsid w:val="00DD4852"/>
    <w:rsid w:val="00DD7ED7"/>
    <w:rsid w:val="00DE3F0A"/>
    <w:rsid w:val="00DE55FC"/>
    <w:rsid w:val="00E051AD"/>
    <w:rsid w:val="00E05800"/>
    <w:rsid w:val="00E15EAA"/>
    <w:rsid w:val="00E31951"/>
    <w:rsid w:val="00E45A2E"/>
    <w:rsid w:val="00E5746B"/>
    <w:rsid w:val="00E66839"/>
    <w:rsid w:val="00E700ED"/>
    <w:rsid w:val="00E76FEB"/>
    <w:rsid w:val="00E8110E"/>
    <w:rsid w:val="00E84B71"/>
    <w:rsid w:val="00E8653F"/>
    <w:rsid w:val="00E86ACD"/>
    <w:rsid w:val="00E93EF3"/>
    <w:rsid w:val="00EB033A"/>
    <w:rsid w:val="00EB46F3"/>
    <w:rsid w:val="00EB7A6C"/>
    <w:rsid w:val="00EC0E57"/>
    <w:rsid w:val="00ED0046"/>
    <w:rsid w:val="00EE49E6"/>
    <w:rsid w:val="00EF4B94"/>
    <w:rsid w:val="00F03A75"/>
    <w:rsid w:val="00F078D8"/>
    <w:rsid w:val="00F178A5"/>
    <w:rsid w:val="00F21412"/>
    <w:rsid w:val="00F23E2D"/>
    <w:rsid w:val="00F243BD"/>
    <w:rsid w:val="00F33C7B"/>
    <w:rsid w:val="00F375D1"/>
    <w:rsid w:val="00F412ED"/>
    <w:rsid w:val="00F4692D"/>
    <w:rsid w:val="00F62267"/>
    <w:rsid w:val="00F62C9E"/>
    <w:rsid w:val="00F77540"/>
    <w:rsid w:val="00F77D95"/>
    <w:rsid w:val="00F83BBF"/>
    <w:rsid w:val="00F931B6"/>
    <w:rsid w:val="00FC43E1"/>
    <w:rsid w:val="00FD391A"/>
    <w:rsid w:val="00FD607F"/>
    <w:rsid w:val="00FD72F9"/>
    <w:rsid w:val="00FF2B37"/>
    <w:rsid w:val="00FF4828"/>
    <w:rsid w:val="00FF6183"/>
    <w:rsid w:val="00FF6EA9"/>
    <w:rsid w:val="01CE0927"/>
    <w:rsid w:val="20AD83B2"/>
    <w:rsid w:val="2AE48C06"/>
    <w:rsid w:val="484396B3"/>
    <w:rsid w:val="50742E18"/>
    <w:rsid w:val="614A91CD"/>
    <w:rsid w:val="63A26C2D"/>
    <w:rsid w:val="703FD3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B0D01E"/>
  <w15:chartTrackingRefBased/>
  <w15:docId w15:val="{783F7072-CFA4-456A-B28B-E9B492863B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6D07"/>
    <w:pPr>
      <w:spacing w:after="0" w:line="240" w:lineRule="auto"/>
    </w:pPr>
    <w:rPr>
      <w:rFonts w:ascii="Avenir Next LT Pro" w:hAnsi="Avenir Next LT Pro" w:cs="Times New Roman (Body CS)"/>
      <w:color w:val="6C6C6C"/>
      <w:kern w:val="0"/>
      <w14:ligatures w14:val="none"/>
    </w:rPr>
  </w:style>
  <w:style w:type="paragraph" w:styleId="Heading1">
    <w:name w:val="heading 1"/>
    <w:basedOn w:val="Normal"/>
    <w:next w:val="Normal"/>
    <w:link w:val="Heading1Char"/>
    <w:uiPriority w:val="9"/>
    <w:qFormat/>
    <w:rsid w:val="00B46D0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B46D0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46D0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46D0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46D0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46D0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46D0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46D0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46D0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6D0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B46D0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46D0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46D0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46D0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46D0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46D0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46D0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46D07"/>
    <w:rPr>
      <w:rFonts w:eastAsiaTheme="majorEastAsia" w:cstheme="majorBidi"/>
      <w:color w:val="272727" w:themeColor="text1" w:themeTint="D8"/>
    </w:rPr>
  </w:style>
  <w:style w:type="paragraph" w:styleId="Title">
    <w:name w:val="Title"/>
    <w:basedOn w:val="Normal"/>
    <w:next w:val="Normal"/>
    <w:link w:val="TitleChar"/>
    <w:uiPriority w:val="10"/>
    <w:qFormat/>
    <w:rsid w:val="00B46D0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46D0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46D0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46D0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46D07"/>
    <w:pPr>
      <w:spacing w:before="160"/>
      <w:jc w:val="center"/>
    </w:pPr>
    <w:rPr>
      <w:i/>
      <w:iCs/>
      <w:color w:val="404040" w:themeColor="text1" w:themeTint="BF"/>
    </w:rPr>
  </w:style>
  <w:style w:type="character" w:customStyle="1" w:styleId="QuoteChar">
    <w:name w:val="Quote Char"/>
    <w:basedOn w:val="DefaultParagraphFont"/>
    <w:link w:val="Quote"/>
    <w:uiPriority w:val="29"/>
    <w:rsid w:val="00B46D07"/>
    <w:rPr>
      <w:i/>
      <w:iCs/>
      <w:color w:val="404040" w:themeColor="text1" w:themeTint="BF"/>
    </w:rPr>
  </w:style>
  <w:style w:type="paragraph" w:styleId="ListParagraph">
    <w:name w:val="List Paragraph"/>
    <w:basedOn w:val="Normal"/>
    <w:uiPriority w:val="34"/>
    <w:qFormat/>
    <w:rsid w:val="00B46D07"/>
    <w:pPr>
      <w:ind w:left="720"/>
      <w:contextualSpacing/>
    </w:pPr>
  </w:style>
  <w:style w:type="character" w:styleId="IntenseEmphasis">
    <w:name w:val="Intense Emphasis"/>
    <w:basedOn w:val="DefaultParagraphFont"/>
    <w:uiPriority w:val="21"/>
    <w:qFormat/>
    <w:rsid w:val="00B46D07"/>
    <w:rPr>
      <w:i/>
      <w:iCs/>
      <w:color w:val="0F4761" w:themeColor="accent1" w:themeShade="BF"/>
    </w:rPr>
  </w:style>
  <w:style w:type="paragraph" w:styleId="IntenseQuote">
    <w:name w:val="Intense Quote"/>
    <w:basedOn w:val="Normal"/>
    <w:next w:val="Normal"/>
    <w:link w:val="IntenseQuoteChar"/>
    <w:uiPriority w:val="30"/>
    <w:qFormat/>
    <w:rsid w:val="00B46D0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46D07"/>
    <w:rPr>
      <w:i/>
      <w:iCs/>
      <w:color w:val="0F4761" w:themeColor="accent1" w:themeShade="BF"/>
    </w:rPr>
  </w:style>
  <w:style w:type="character" w:styleId="IntenseReference">
    <w:name w:val="Intense Reference"/>
    <w:basedOn w:val="DefaultParagraphFont"/>
    <w:uiPriority w:val="32"/>
    <w:qFormat/>
    <w:rsid w:val="00B46D07"/>
    <w:rPr>
      <w:b/>
      <w:bCs/>
      <w:smallCaps/>
      <w:color w:val="0F4761" w:themeColor="accent1" w:themeShade="BF"/>
      <w:spacing w:val="5"/>
    </w:rPr>
  </w:style>
  <w:style w:type="paragraph" w:styleId="Header">
    <w:name w:val="header"/>
    <w:basedOn w:val="Normal"/>
    <w:link w:val="HeaderChar"/>
    <w:uiPriority w:val="99"/>
    <w:unhideWhenUsed/>
    <w:rsid w:val="00B46D07"/>
    <w:pPr>
      <w:tabs>
        <w:tab w:val="center" w:pos="4680"/>
        <w:tab w:val="right" w:pos="9360"/>
      </w:tabs>
    </w:pPr>
  </w:style>
  <w:style w:type="character" w:customStyle="1" w:styleId="HeaderChar">
    <w:name w:val="Header Char"/>
    <w:basedOn w:val="DefaultParagraphFont"/>
    <w:link w:val="Header"/>
    <w:uiPriority w:val="99"/>
    <w:rsid w:val="00B46D07"/>
    <w:rPr>
      <w:rFonts w:ascii="Avenir Next LT Pro" w:hAnsi="Avenir Next LT Pro" w:cs="Times New Roman (Body CS)"/>
      <w:color w:val="6C6C6C"/>
      <w:kern w:val="0"/>
      <w14:ligatures w14:val="none"/>
    </w:rPr>
  </w:style>
  <w:style w:type="paragraph" w:styleId="Footer">
    <w:name w:val="footer"/>
    <w:basedOn w:val="Normal"/>
    <w:link w:val="FooterChar"/>
    <w:uiPriority w:val="99"/>
    <w:unhideWhenUsed/>
    <w:rsid w:val="00B46D07"/>
    <w:pPr>
      <w:tabs>
        <w:tab w:val="center" w:pos="4680"/>
        <w:tab w:val="right" w:pos="9360"/>
      </w:tabs>
    </w:pPr>
  </w:style>
  <w:style w:type="character" w:customStyle="1" w:styleId="FooterChar">
    <w:name w:val="Footer Char"/>
    <w:basedOn w:val="DefaultParagraphFont"/>
    <w:link w:val="Footer"/>
    <w:uiPriority w:val="99"/>
    <w:rsid w:val="00B46D07"/>
    <w:rPr>
      <w:rFonts w:ascii="Avenir Next LT Pro" w:hAnsi="Avenir Next LT Pro" w:cs="Times New Roman (Body CS)"/>
      <w:color w:val="6C6C6C"/>
      <w:kern w:val="0"/>
      <w14:ligatures w14:val="none"/>
    </w:rPr>
  </w:style>
  <w:style w:type="character" w:styleId="Hyperlink">
    <w:name w:val="Hyperlink"/>
    <w:basedOn w:val="DefaultParagraphFont"/>
    <w:uiPriority w:val="99"/>
    <w:unhideWhenUsed/>
    <w:rsid w:val="00B46D07"/>
    <w:rPr>
      <w:color w:val="467886" w:themeColor="hyperlink"/>
      <w:u w:val="single"/>
    </w:rPr>
  </w:style>
  <w:style w:type="character" w:styleId="UnresolvedMention">
    <w:name w:val="Unresolved Mention"/>
    <w:basedOn w:val="DefaultParagraphFont"/>
    <w:uiPriority w:val="99"/>
    <w:semiHidden/>
    <w:unhideWhenUsed/>
    <w:rsid w:val="00207ED4"/>
    <w:rPr>
      <w:color w:val="605E5C"/>
      <w:shd w:val="clear" w:color="auto" w:fill="E1DFDD"/>
    </w:rPr>
  </w:style>
  <w:style w:type="paragraph" w:styleId="Revision">
    <w:name w:val="Revision"/>
    <w:hidden/>
    <w:uiPriority w:val="99"/>
    <w:semiHidden/>
    <w:rsid w:val="008A7AFD"/>
    <w:pPr>
      <w:spacing w:after="0" w:line="240" w:lineRule="auto"/>
    </w:pPr>
    <w:rPr>
      <w:rFonts w:ascii="Avenir Next LT Pro" w:hAnsi="Avenir Next LT Pro" w:cs="Times New Roman (Body CS)"/>
      <w:color w:val="6C6C6C"/>
      <w:kern w:val="0"/>
      <w14:ligatures w14:val="none"/>
    </w:rPr>
  </w:style>
  <w:style w:type="character" w:styleId="CommentReference">
    <w:name w:val="annotation reference"/>
    <w:basedOn w:val="DefaultParagraphFont"/>
    <w:uiPriority w:val="99"/>
    <w:semiHidden/>
    <w:unhideWhenUsed/>
    <w:rsid w:val="004C3A43"/>
    <w:rPr>
      <w:sz w:val="16"/>
      <w:szCs w:val="16"/>
    </w:rPr>
  </w:style>
  <w:style w:type="paragraph" w:styleId="CommentText">
    <w:name w:val="annotation text"/>
    <w:basedOn w:val="Normal"/>
    <w:link w:val="CommentTextChar"/>
    <w:uiPriority w:val="99"/>
    <w:unhideWhenUsed/>
    <w:rsid w:val="004C3A43"/>
    <w:rPr>
      <w:sz w:val="20"/>
      <w:szCs w:val="20"/>
    </w:rPr>
  </w:style>
  <w:style w:type="character" w:customStyle="1" w:styleId="CommentTextChar">
    <w:name w:val="Comment Text Char"/>
    <w:basedOn w:val="DefaultParagraphFont"/>
    <w:link w:val="CommentText"/>
    <w:uiPriority w:val="99"/>
    <w:rsid w:val="004C3A43"/>
    <w:rPr>
      <w:rFonts w:ascii="Avenir Next LT Pro" w:hAnsi="Avenir Next LT Pro" w:cs="Times New Roman (Body CS)"/>
      <w:color w:val="6C6C6C"/>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4C3A43"/>
    <w:rPr>
      <w:b/>
      <w:bCs/>
    </w:rPr>
  </w:style>
  <w:style w:type="character" w:customStyle="1" w:styleId="CommentSubjectChar">
    <w:name w:val="Comment Subject Char"/>
    <w:basedOn w:val="CommentTextChar"/>
    <w:link w:val="CommentSubject"/>
    <w:uiPriority w:val="99"/>
    <w:semiHidden/>
    <w:rsid w:val="004C3A43"/>
    <w:rPr>
      <w:rFonts w:ascii="Avenir Next LT Pro" w:hAnsi="Avenir Next LT Pro" w:cs="Times New Roman (Body CS)"/>
      <w:b/>
      <w:bCs/>
      <w:color w:val="6C6C6C"/>
      <w:kern w:val="0"/>
      <w:sz w:val="20"/>
      <w:szCs w:val="20"/>
      <w14:ligatures w14:val="none"/>
    </w:rPr>
  </w:style>
  <w:style w:type="character" w:styleId="FollowedHyperlink">
    <w:name w:val="FollowedHyperlink"/>
    <w:basedOn w:val="DefaultParagraphFont"/>
    <w:uiPriority w:val="99"/>
    <w:semiHidden/>
    <w:unhideWhenUsed/>
    <w:rsid w:val="00ED0046"/>
    <w:rPr>
      <w:color w:val="96607D" w:themeColor="followedHyperlink"/>
      <w:u w:val="single"/>
    </w:rPr>
  </w:style>
  <w:style w:type="character" w:styleId="Mention">
    <w:name w:val="Mention"/>
    <w:basedOn w:val="DefaultParagraphFont"/>
    <w:uiPriority w:val="99"/>
    <w:unhideWhenUsed/>
    <w:rsid w:val="000E4B3B"/>
    <w:rPr>
      <w:color w:val="2B579A"/>
      <w:shd w:val="clear" w:color="auto" w:fill="E1DFDD"/>
    </w:rPr>
  </w:style>
  <w:style w:type="paragraph" w:styleId="NormalWeb">
    <w:name w:val="Normal (Web)"/>
    <w:basedOn w:val="Normal"/>
    <w:uiPriority w:val="99"/>
    <w:unhideWhenUsed/>
    <w:rsid w:val="006A7E27"/>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6686487">
      <w:bodyDiv w:val="1"/>
      <w:marLeft w:val="0"/>
      <w:marRight w:val="0"/>
      <w:marTop w:val="0"/>
      <w:marBottom w:val="0"/>
      <w:divBdr>
        <w:top w:val="none" w:sz="0" w:space="0" w:color="auto"/>
        <w:left w:val="none" w:sz="0" w:space="0" w:color="auto"/>
        <w:bottom w:val="none" w:sz="0" w:space="0" w:color="auto"/>
        <w:right w:val="none" w:sz="0" w:space="0" w:color="auto"/>
      </w:divBdr>
      <w:divsChild>
        <w:div w:id="13269823">
          <w:marLeft w:val="0"/>
          <w:marRight w:val="0"/>
          <w:marTop w:val="0"/>
          <w:marBottom w:val="0"/>
          <w:divBdr>
            <w:top w:val="none" w:sz="0" w:space="0" w:color="auto"/>
            <w:left w:val="none" w:sz="0" w:space="0" w:color="auto"/>
            <w:bottom w:val="none" w:sz="0" w:space="0" w:color="auto"/>
            <w:right w:val="none" w:sz="0" w:space="0" w:color="auto"/>
          </w:divBdr>
        </w:div>
        <w:div w:id="2054767975">
          <w:marLeft w:val="0"/>
          <w:marRight w:val="0"/>
          <w:marTop w:val="0"/>
          <w:marBottom w:val="0"/>
          <w:divBdr>
            <w:top w:val="none" w:sz="0" w:space="0" w:color="auto"/>
            <w:left w:val="none" w:sz="0" w:space="0" w:color="auto"/>
            <w:bottom w:val="none" w:sz="0" w:space="0" w:color="auto"/>
            <w:right w:val="none" w:sz="0" w:space="0" w:color="auto"/>
          </w:divBdr>
        </w:div>
        <w:div w:id="1281306229">
          <w:marLeft w:val="0"/>
          <w:marRight w:val="0"/>
          <w:marTop w:val="0"/>
          <w:marBottom w:val="0"/>
          <w:divBdr>
            <w:top w:val="none" w:sz="0" w:space="0" w:color="auto"/>
            <w:left w:val="none" w:sz="0" w:space="0" w:color="auto"/>
            <w:bottom w:val="none" w:sz="0" w:space="0" w:color="auto"/>
            <w:right w:val="none" w:sz="0" w:space="0" w:color="auto"/>
          </w:divBdr>
        </w:div>
        <w:div w:id="1131169968">
          <w:marLeft w:val="0"/>
          <w:marRight w:val="0"/>
          <w:marTop w:val="0"/>
          <w:marBottom w:val="0"/>
          <w:divBdr>
            <w:top w:val="none" w:sz="0" w:space="0" w:color="auto"/>
            <w:left w:val="none" w:sz="0" w:space="0" w:color="auto"/>
            <w:bottom w:val="none" w:sz="0" w:space="0" w:color="auto"/>
            <w:right w:val="none" w:sz="0" w:space="0" w:color="auto"/>
          </w:divBdr>
        </w:div>
        <w:div w:id="718632027">
          <w:marLeft w:val="0"/>
          <w:marRight w:val="0"/>
          <w:marTop w:val="0"/>
          <w:marBottom w:val="0"/>
          <w:divBdr>
            <w:top w:val="none" w:sz="0" w:space="0" w:color="auto"/>
            <w:left w:val="none" w:sz="0" w:space="0" w:color="auto"/>
            <w:bottom w:val="none" w:sz="0" w:space="0" w:color="auto"/>
            <w:right w:val="none" w:sz="0" w:space="0" w:color="auto"/>
          </w:divBdr>
        </w:div>
        <w:div w:id="1943880534">
          <w:marLeft w:val="0"/>
          <w:marRight w:val="0"/>
          <w:marTop w:val="0"/>
          <w:marBottom w:val="0"/>
          <w:divBdr>
            <w:top w:val="none" w:sz="0" w:space="0" w:color="auto"/>
            <w:left w:val="none" w:sz="0" w:space="0" w:color="auto"/>
            <w:bottom w:val="none" w:sz="0" w:space="0" w:color="auto"/>
            <w:right w:val="none" w:sz="0" w:space="0" w:color="auto"/>
          </w:divBdr>
        </w:div>
        <w:div w:id="1897430132">
          <w:marLeft w:val="0"/>
          <w:marRight w:val="0"/>
          <w:marTop w:val="0"/>
          <w:marBottom w:val="0"/>
          <w:divBdr>
            <w:top w:val="none" w:sz="0" w:space="0" w:color="auto"/>
            <w:left w:val="none" w:sz="0" w:space="0" w:color="auto"/>
            <w:bottom w:val="none" w:sz="0" w:space="0" w:color="auto"/>
            <w:right w:val="none" w:sz="0" w:space="0" w:color="auto"/>
          </w:divBdr>
        </w:div>
        <w:div w:id="333850030">
          <w:marLeft w:val="0"/>
          <w:marRight w:val="0"/>
          <w:marTop w:val="0"/>
          <w:marBottom w:val="0"/>
          <w:divBdr>
            <w:top w:val="none" w:sz="0" w:space="0" w:color="auto"/>
            <w:left w:val="none" w:sz="0" w:space="0" w:color="auto"/>
            <w:bottom w:val="none" w:sz="0" w:space="0" w:color="auto"/>
            <w:right w:val="none" w:sz="0" w:space="0" w:color="auto"/>
          </w:divBdr>
        </w:div>
      </w:divsChild>
    </w:div>
    <w:div w:id="543520267">
      <w:bodyDiv w:val="1"/>
      <w:marLeft w:val="0"/>
      <w:marRight w:val="0"/>
      <w:marTop w:val="0"/>
      <w:marBottom w:val="0"/>
      <w:divBdr>
        <w:top w:val="none" w:sz="0" w:space="0" w:color="auto"/>
        <w:left w:val="none" w:sz="0" w:space="0" w:color="auto"/>
        <w:bottom w:val="none" w:sz="0" w:space="0" w:color="auto"/>
        <w:right w:val="none" w:sz="0" w:space="0" w:color="auto"/>
      </w:divBdr>
    </w:div>
    <w:div w:id="654988485">
      <w:bodyDiv w:val="1"/>
      <w:marLeft w:val="0"/>
      <w:marRight w:val="0"/>
      <w:marTop w:val="0"/>
      <w:marBottom w:val="0"/>
      <w:divBdr>
        <w:top w:val="none" w:sz="0" w:space="0" w:color="auto"/>
        <w:left w:val="none" w:sz="0" w:space="0" w:color="auto"/>
        <w:bottom w:val="none" w:sz="0" w:space="0" w:color="auto"/>
        <w:right w:val="none" w:sz="0" w:space="0" w:color="auto"/>
      </w:divBdr>
      <w:divsChild>
        <w:div w:id="1733967419">
          <w:marLeft w:val="0"/>
          <w:marRight w:val="0"/>
          <w:marTop w:val="0"/>
          <w:marBottom w:val="0"/>
          <w:divBdr>
            <w:top w:val="none" w:sz="0" w:space="0" w:color="auto"/>
            <w:left w:val="none" w:sz="0" w:space="0" w:color="auto"/>
            <w:bottom w:val="none" w:sz="0" w:space="0" w:color="auto"/>
            <w:right w:val="none" w:sz="0" w:space="0" w:color="auto"/>
          </w:divBdr>
        </w:div>
        <w:div w:id="478883018">
          <w:marLeft w:val="0"/>
          <w:marRight w:val="0"/>
          <w:marTop w:val="0"/>
          <w:marBottom w:val="0"/>
          <w:divBdr>
            <w:top w:val="none" w:sz="0" w:space="0" w:color="auto"/>
            <w:left w:val="none" w:sz="0" w:space="0" w:color="auto"/>
            <w:bottom w:val="none" w:sz="0" w:space="0" w:color="auto"/>
            <w:right w:val="none" w:sz="0" w:space="0" w:color="auto"/>
          </w:divBdr>
        </w:div>
        <w:div w:id="140277013">
          <w:marLeft w:val="0"/>
          <w:marRight w:val="0"/>
          <w:marTop w:val="0"/>
          <w:marBottom w:val="0"/>
          <w:divBdr>
            <w:top w:val="none" w:sz="0" w:space="0" w:color="auto"/>
            <w:left w:val="none" w:sz="0" w:space="0" w:color="auto"/>
            <w:bottom w:val="none" w:sz="0" w:space="0" w:color="auto"/>
            <w:right w:val="none" w:sz="0" w:space="0" w:color="auto"/>
          </w:divBdr>
        </w:div>
        <w:div w:id="1481312953">
          <w:marLeft w:val="0"/>
          <w:marRight w:val="0"/>
          <w:marTop w:val="0"/>
          <w:marBottom w:val="0"/>
          <w:divBdr>
            <w:top w:val="none" w:sz="0" w:space="0" w:color="auto"/>
            <w:left w:val="none" w:sz="0" w:space="0" w:color="auto"/>
            <w:bottom w:val="none" w:sz="0" w:space="0" w:color="auto"/>
            <w:right w:val="none" w:sz="0" w:space="0" w:color="auto"/>
          </w:divBdr>
        </w:div>
        <w:div w:id="1789395113">
          <w:marLeft w:val="0"/>
          <w:marRight w:val="0"/>
          <w:marTop w:val="0"/>
          <w:marBottom w:val="0"/>
          <w:divBdr>
            <w:top w:val="none" w:sz="0" w:space="0" w:color="auto"/>
            <w:left w:val="none" w:sz="0" w:space="0" w:color="auto"/>
            <w:bottom w:val="none" w:sz="0" w:space="0" w:color="auto"/>
            <w:right w:val="none" w:sz="0" w:space="0" w:color="auto"/>
          </w:divBdr>
        </w:div>
        <w:div w:id="1845440213">
          <w:marLeft w:val="0"/>
          <w:marRight w:val="0"/>
          <w:marTop w:val="0"/>
          <w:marBottom w:val="0"/>
          <w:divBdr>
            <w:top w:val="none" w:sz="0" w:space="0" w:color="auto"/>
            <w:left w:val="none" w:sz="0" w:space="0" w:color="auto"/>
            <w:bottom w:val="none" w:sz="0" w:space="0" w:color="auto"/>
            <w:right w:val="none" w:sz="0" w:space="0" w:color="auto"/>
          </w:divBdr>
        </w:div>
        <w:div w:id="359353814">
          <w:marLeft w:val="0"/>
          <w:marRight w:val="0"/>
          <w:marTop w:val="0"/>
          <w:marBottom w:val="0"/>
          <w:divBdr>
            <w:top w:val="none" w:sz="0" w:space="0" w:color="auto"/>
            <w:left w:val="none" w:sz="0" w:space="0" w:color="auto"/>
            <w:bottom w:val="none" w:sz="0" w:space="0" w:color="auto"/>
            <w:right w:val="none" w:sz="0" w:space="0" w:color="auto"/>
          </w:divBdr>
        </w:div>
        <w:div w:id="960451774">
          <w:marLeft w:val="0"/>
          <w:marRight w:val="0"/>
          <w:marTop w:val="0"/>
          <w:marBottom w:val="0"/>
          <w:divBdr>
            <w:top w:val="none" w:sz="0" w:space="0" w:color="auto"/>
            <w:left w:val="none" w:sz="0" w:space="0" w:color="auto"/>
            <w:bottom w:val="none" w:sz="0" w:space="0" w:color="auto"/>
            <w:right w:val="none" w:sz="0" w:space="0" w:color="auto"/>
          </w:divBdr>
        </w:div>
      </w:divsChild>
    </w:div>
    <w:div w:id="776408852">
      <w:bodyDiv w:val="1"/>
      <w:marLeft w:val="0"/>
      <w:marRight w:val="0"/>
      <w:marTop w:val="0"/>
      <w:marBottom w:val="0"/>
      <w:divBdr>
        <w:top w:val="none" w:sz="0" w:space="0" w:color="auto"/>
        <w:left w:val="none" w:sz="0" w:space="0" w:color="auto"/>
        <w:bottom w:val="none" w:sz="0" w:space="0" w:color="auto"/>
        <w:right w:val="none" w:sz="0" w:space="0" w:color="auto"/>
      </w:divBdr>
    </w:div>
    <w:div w:id="815030627">
      <w:bodyDiv w:val="1"/>
      <w:marLeft w:val="0"/>
      <w:marRight w:val="0"/>
      <w:marTop w:val="0"/>
      <w:marBottom w:val="0"/>
      <w:divBdr>
        <w:top w:val="none" w:sz="0" w:space="0" w:color="auto"/>
        <w:left w:val="none" w:sz="0" w:space="0" w:color="auto"/>
        <w:bottom w:val="none" w:sz="0" w:space="0" w:color="auto"/>
        <w:right w:val="none" w:sz="0" w:space="0" w:color="auto"/>
      </w:divBdr>
    </w:div>
    <w:div w:id="815299168">
      <w:bodyDiv w:val="1"/>
      <w:marLeft w:val="0"/>
      <w:marRight w:val="0"/>
      <w:marTop w:val="0"/>
      <w:marBottom w:val="0"/>
      <w:divBdr>
        <w:top w:val="none" w:sz="0" w:space="0" w:color="auto"/>
        <w:left w:val="none" w:sz="0" w:space="0" w:color="auto"/>
        <w:bottom w:val="none" w:sz="0" w:space="0" w:color="auto"/>
        <w:right w:val="none" w:sz="0" w:space="0" w:color="auto"/>
      </w:divBdr>
    </w:div>
    <w:div w:id="1197625659">
      <w:bodyDiv w:val="1"/>
      <w:marLeft w:val="0"/>
      <w:marRight w:val="0"/>
      <w:marTop w:val="0"/>
      <w:marBottom w:val="0"/>
      <w:divBdr>
        <w:top w:val="none" w:sz="0" w:space="0" w:color="auto"/>
        <w:left w:val="none" w:sz="0" w:space="0" w:color="auto"/>
        <w:bottom w:val="none" w:sz="0" w:space="0" w:color="auto"/>
        <w:right w:val="none" w:sz="0" w:space="0" w:color="auto"/>
      </w:divBdr>
    </w:div>
    <w:div w:id="1225993830">
      <w:bodyDiv w:val="1"/>
      <w:marLeft w:val="0"/>
      <w:marRight w:val="0"/>
      <w:marTop w:val="0"/>
      <w:marBottom w:val="0"/>
      <w:divBdr>
        <w:top w:val="none" w:sz="0" w:space="0" w:color="auto"/>
        <w:left w:val="none" w:sz="0" w:space="0" w:color="auto"/>
        <w:bottom w:val="none" w:sz="0" w:space="0" w:color="auto"/>
        <w:right w:val="none" w:sz="0" w:space="0" w:color="auto"/>
      </w:divBdr>
    </w:div>
    <w:div w:id="1287085937">
      <w:bodyDiv w:val="1"/>
      <w:marLeft w:val="0"/>
      <w:marRight w:val="0"/>
      <w:marTop w:val="0"/>
      <w:marBottom w:val="0"/>
      <w:divBdr>
        <w:top w:val="none" w:sz="0" w:space="0" w:color="auto"/>
        <w:left w:val="none" w:sz="0" w:space="0" w:color="auto"/>
        <w:bottom w:val="none" w:sz="0" w:space="0" w:color="auto"/>
        <w:right w:val="none" w:sz="0" w:space="0" w:color="auto"/>
      </w:divBdr>
      <w:divsChild>
        <w:div w:id="2020228051">
          <w:marLeft w:val="0"/>
          <w:marRight w:val="0"/>
          <w:marTop w:val="0"/>
          <w:marBottom w:val="0"/>
          <w:divBdr>
            <w:top w:val="none" w:sz="0" w:space="0" w:color="auto"/>
            <w:left w:val="none" w:sz="0" w:space="0" w:color="auto"/>
            <w:bottom w:val="none" w:sz="0" w:space="0" w:color="auto"/>
            <w:right w:val="none" w:sz="0" w:space="0" w:color="auto"/>
          </w:divBdr>
        </w:div>
        <w:div w:id="1622492717">
          <w:marLeft w:val="0"/>
          <w:marRight w:val="0"/>
          <w:marTop w:val="0"/>
          <w:marBottom w:val="0"/>
          <w:divBdr>
            <w:top w:val="none" w:sz="0" w:space="0" w:color="auto"/>
            <w:left w:val="none" w:sz="0" w:space="0" w:color="auto"/>
            <w:bottom w:val="none" w:sz="0" w:space="0" w:color="auto"/>
            <w:right w:val="none" w:sz="0" w:space="0" w:color="auto"/>
          </w:divBdr>
        </w:div>
        <w:div w:id="667442708">
          <w:marLeft w:val="0"/>
          <w:marRight w:val="0"/>
          <w:marTop w:val="0"/>
          <w:marBottom w:val="0"/>
          <w:divBdr>
            <w:top w:val="none" w:sz="0" w:space="0" w:color="auto"/>
            <w:left w:val="none" w:sz="0" w:space="0" w:color="auto"/>
            <w:bottom w:val="none" w:sz="0" w:space="0" w:color="auto"/>
            <w:right w:val="none" w:sz="0" w:space="0" w:color="auto"/>
          </w:divBdr>
        </w:div>
        <w:div w:id="1428883653">
          <w:marLeft w:val="0"/>
          <w:marRight w:val="0"/>
          <w:marTop w:val="0"/>
          <w:marBottom w:val="0"/>
          <w:divBdr>
            <w:top w:val="none" w:sz="0" w:space="0" w:color="auto"/>
            <w:left w:val="none" w:sz="0" w:space="0" w:color="auto"/>
            <w:bottom w:val="none" w:sz="0" w:space="0" w:color="auto"/>
            <w:right w:val="none" w:sz="0" w:space="0" w:color="auto"/>
          </w:divBdr>
        </w:div>
        <w:div w:id="1748722768">
          <w:marLeft w:val="0"/>
          <w:marRight w:val="0"/>
          <w:marTop w:val="0"/>
          <w:marBottom w:val="0"/>
          <w:divBdr>
            <w:top w:val="none" w:sz="0" w:space="0" w:color="auto"/>
            <w:left w:val="none" w:sz="0" w:space="0" w:color="auto"/>
            <w:bottom w:val="none" w:sz="0" w:space="0" w:color="auto"/>
            <w:right w:val="none" w:sz="0" w:space="0" w:color="auto"/>
          </w:divBdr>
        </w:div>
        <w:div w:id="1706440280">
          <w:marLeft w:val="0"/>
          <w:marRight w:val="0"/>
          <w:marTop w:val="0"/>
          <w:marBottom w:val="0"/>
          <w:divBdr>
            <w:top w:val="none" w:sz="0" w:space="0" w:color="auto"/>
            <w:left w:val="none" w:sz="0" w:space="0" w:color="auto"/>
            <w:bottom w:val="none" w:sz="0" w:space="0" w:color="auto"/>
            <w:right w:val="none" w:sz="0" w:space="0" w:color="auto"/>
          </w:divBdr>
        </w:div>
        <w:div w:id="1480922629">
          <w:marLeft w:val="0"/>
          <w:marRight w:val="0"/>
          <w:marTop w:val="0"/>
          <w:marBottom w:val="0"/>
          <w:divBdr>
            <w:top w:val="none" w:sz="0" w:space="0" w:color="auto"/>
            <w:left w:val="none" w:sz="0" w:space="0" w:color="auto"/>
            <w:bottom w:val="none" w:sz="0" w:space="0" w:color="auto"/>
            <w:right w:val="none" w:sz="0" w:space="0" w:color="auto"/>
          </w:divBdr>
        </w:div>
        <w:div w:id="960653004">
          <w:marLeft w:val="0"/>
          <w:marRight w:val="0"/>
          <w:marTop w:val="0"/>
          <w:marBottom w:val="0"/>
          <w:divBdr>
            <w:top w:val="none" w:sz="0" w:space="0" w:color="auto"/>
            <w:left w:val="none" w:sz="0" w:space="0" w:color="auto"/>
            <w:bottom w:val="none" w:sz="0" w:space="0" w:color="auto"/>
            <w:right w:val="none" w:sz="0" w:space="0" w:color="auto"/>
          </w:divBdr>
        </w:div>
      </w:divsChild>
    </w:div>
    <w:div w:id="1329095825">
      <w:bodyDiv w:val="1"/>
      <w:marLeft w:val="0"/>
      <w:marRight w:val="0"/>
      <w:marTop w:val="0"/>
      <w:marBottom w:val="0"/>
      <w:divBdr>
        <w:top w:val="none" w:sz="0" w:space="0" w:color="auto"/>
        <w:left w:val="none" w:sz="0" w:space="0" w:color="auto"/>
        <w:bottom w:val="none" w:sz="0" w:space="0" w:color="auto"/>
        <w:right w:val="none" w:sz="0" w:space="0" w:color="auto"/>
      </w:divBdr>
    </w:div>
    <w:div w:id="1331830497">
      <w:bodyDiv w:val="1"/>
      <w:marLeft w:val="0"/>
      <w:marRight w:val="0"/>
      <w:marTop w:val="0"/>
      <w:marBottom w:val="0"/>
      <w:divBdr>
        <w:top w:val="none" w:sz="0" w:space="0" w:color="auto"/>
        <w:left w:val="none" w:sz="0" w:space="0" w:color="auto"/>
        <w:bottom w:val="none" w:sz="0" w:space="0" w:color="auto"/>
        <w:right w:val="none" w:sz="0" w:space="0" w:color="auto"/>
      </w:divBdr>
    </w:div>
    <w:div w:id="1509250054">
      <w:bodyDiv w:val="1"/>
      <w:marLeft w:val="0"/>
      <w:marRight w:val="0"/>
      <w:marTop w:val="0"/>
      <w:marBottom w:val="0"/>
      <w:divBdr>
        <w:top w:val="none" w:sz="0" w:space="0" w:color="auto"/>
        <w:left w:val="none" w:sz="0" w:space="0" w:color="auto"/>
        <w:bottom w:val="none" w:sz="0" w:space="0" w:color="auto"/>
        <w:right w:val="none" w:sz="0" w:space="0" w:color="auto"/>
      </w:divBdr>
    </w:div>
    <w:div w:id="1735199350">
      <w:bodyDiv w:val="1"/>
      <w:marLeft w:val="0"/>
      <w:marRight w:val="0"/>
      <w:marTop w:val="0"/>
      <w:marBottom w:val="0"/>
      <w:divBdr>
        <w:top w:val="none" w:sz="0" w:space="0" w:color="auto"/>
        <w:left w:val="none" w:sz="0" w:space="0" w:color="auto"/>
        <w:bottom w:val="none" w:sz="0" w:space="0" w:color="auto"/>
        <w:right w:val="none" w:sz="0" w:space="0" w:color="auto"/>
      </w:divBdr>
    </w:div>
    <w:div w:id="2027322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mailto:IRBAdmin@auburn.edu"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hyperlink" Target="https://endeavorirb.huronresearchsuite.com/IRB/sd/Doc/0/91CJS3N1KS8UUFSF9E5OULIG00/AU%20IRB%20Office%20Contact%20Sheet.docx"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endeavorirb.huronresearchsuite.com/IRB/sd/Rooms/DisplayPages/LayoutInitial?Container=com.webridge.entity.Entity%5bOID%5b3E893C18357911EE138FF4678F565000%5d%5d"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endeavorirb.huronresearchsuite.com/IRB/sd/Rooms/DisplayPages/LayoutInitial?container=com.webridge.entity.Entity%5BOID%5BCA31BEE3357B11EE138FF4678F565000%5D%5D&amp;tab2=147773F5B21DBD429EC0FB75662BD9BC" TargetMode="External"/><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ndeavorirb.huronresearchsuite.com/IRB/sd/Rooms/DisplayPages/LayoutInitial?container=com.webridge.entity.Entity%5BOID%5BCA31BEE3357B11EE138FF4678F565000%5D%5D&amp;tab2=294B1E5FDD6A8142A2AF57F5F7F197BF" TargetMode="External"/><Relationship Id="rId22" Type="http://schemas.openxmlformats.org/officeDocument/2006/relationships/footer" Target="footer2.xml"/><Relationship Id="rId27" Type="http://schemas.microsoft.com/office/2020/10/relationships/intelligence" Target="intelligence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543618D710814CB7A5D363A31D1B96" ma:contentTypeVersion="4" ma:contentTypeDescription="Create a new document." ma:contentTypeScope="" ma:versionID="bb2725ce02b45dff2271e0e96b9f2b34">
  <xsd:schema xmlns:xsd="http://www.w3.org/2001/XMLSchema" xmlns:xs="http://www.w3.org/2001/XMLSchema" xmlns:p="http://schemas.microsoft.com/office/2006/metadata/properties" xmlns:ns2="880a7bf2-c82d-49e4-b898-1932dfa2e071" targetNamespace="http://schemas.microsoft.com/office/2006/metadata/properties" ma:root="true" ma:fieldsID="56855acc4a9e1031137226f8110af5be" ns2:_="">
    <xsd:import namespace="880a7bf2-c82d-49e4-b898-1932dfa2e07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0a7bf2-c82d-49e4-b898-1932dfa2e0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C759C1-F7EE-4689-927E-2DA4C7DF4B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0a7bf2-c82d-49e4-b898-1932dfa2e0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F64D49A-CE40-4596-B3A5-15AFBBAC4275}">
  <ds:schemaRefs>
    <ds:schemaRef ds:uri="http://schemas.microsoft.com/sharepoint/v3/contenttype/forms"/>
  </ds:schemaRefs>
</ds:datastoreItem>
</file>

<file path=customXml/itemProps3.xml><?xml version="1.0" encoding="utf-8"?>
<ds:datastoreItem xmlns:ds="http://schemas.openxmlformats.org/officeDocument/2006/customXml" ds:itemID="{2B00C269-7CBD-4251-AA22-180AC408864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19D938C-F39E-4B2B-AE2D-3F5F9F648D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1129</TotalTime>
  <Pages>3</Pages>
  <Words>1236</Words>
  <Characters>7047</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8267</CharactersWithSpaces>
  <SharedDoc>false</SharedDoc>
  <HLinks>
    <vt:vector size="36" baseType="variant">
      <vt:variant>
        <vt:i4>5898337</vt:i4>
      </vt:variant>
      <vt:variant>
        <vt:i4>15</vt:i4>
      </vt:variant>
      <vt:variant>
        <vt:i4>0</vt:i4>
      </vt:variant>
      <vt:variant>
        <vt:i4>5</vt:i4>
      </vt:variant>
      <vt:variant>
        <vt:lpwstr>mailto:IRBAdmin@auburn.edu</vt:lpwstr>
      </vt:variant>
      <vt:variant>
        <vt:lpwstr/>
      </vt:variant>
      <vt:variant>
        <vt:i4>7864438</vt:i4>
      </vt:variant>
      <vt:variant>
        <vt:i4>12</vt:i4>
      </vt:variant>
      <vt:variant>
        <vt:i4>0</vt:i4>
      </vt:variant>
      <vt:variant>
        <vt:i4>5</vt:i4>
      </vt:variant>
      <vt:variant>
        <vt:lpwstr>https://endeavorirb.huronresearchsuite.com/IRB/sd/Doc/0/91CJS3N1KS8UUFSF9E5OULIG00/AU IRB Office Contact Sheet.docx</vt:lpwstr>
      </vt:variant>
      <vt:variant>
        <vt:lpwstr/>
      </vt:variant>
      <vt:variant>
        <vt:i4>6750308</vt:i4>
      </vt:variant>
      <vt:variant>
        <vt:i4>9</vt:i4>
      </vt:variant>
      <vt:variant>
        <vt:i4>0</vt:i4>
      </vt:variant>
      <vt:variant>
        <vt:i4>5</vt:i4>
      </vt:variant>
      <vt:variant>
        <vt:lpwstr>https://endeavorirb.huronresearchsuite.com/IRB/sd/Rooms/DisplayPages/LayoutInitial?Container=com.webridge.entity.Entity%5bOID%5bCA31BEE3357B11EE138FF4678F565000%5d%5d</vt:lpwstr>
      </vt:variant>
      <vt:variant>
        <vt:lpwstr/>
      </vt:variant>
      <vt:variant>
        <vt:i4>3997754</vt:i4>
      </vt:variant>
      <vt:variant>
        <vt:i4>6</vt:i4>
      </vt:variant>
      <vt:variant>
        <vt:i4>0</vt:i4>
      </vt:variant>
      <vt:variant>
        <vt:i4>5</vt:i4>
      </vt:variant>
      <vt:variant>
        <vt:lpwstr>https://endeavorirb.huronresearchsuite.com/IRB/sd/Rooms/DisplayPages/LayoutInitial?Container=com.webridge.entity.Entity%5bOID%5b3E893C18357911EE138FF4678F565000%5d%5d</vt:lpwstr>
      </vt:variant>
      <vt:variant>
        <vt:lpwstr/>
      </vt:variant>
      <vt:variant>
        <vt:i4>4522058</vt:i4>
      </vt:variant>
      <vt:variant>
        <vt:i4>3</vt:i4>
      </vt:variant>
      <vt:variant>
        <vt:i4>0</vt:i4>
      </vt:variant>
      <vt:variant>
        <vt:i4>5</vt:i4>
      </vt:variant>
      <vt:variant>
        <vt:lpwstr>https://endeavorirb.huronresearchsuite.com/IRB/sd/Rooms/DisplayPages/LayoutInitial?container=com.webridge.entity.Entity%5BOID%5BCA31BEE3357B11EE138FF4678F565000%5D%5D&amp;tab2=147773F5B21DBD429EC0FB75662BD9BC</vt:lpwstr>
      </vt:variant>
      <vt:variant>
        <vt:lpwstr/>
      </vt:variant>
      <vt:variant>
        <vt:i4>3997754</vt:i4>
      </vt:variant>
      <vt:variant>
        <vt:i4>0</vt:i4>
      </vt:variant>
      <vt:variant>
        <vt:i4>0</vt:i4>
      </vt:variant>
      <vt:variant>
        <vt:i4>5</vt:i4>
      </vt:variant>
      <vt:variant>
        <vt:lpwstr>https://endeavorirb.huronresearchsuite.com/IRB/sd/Rooms/DisplayPages/LayoutInitial?Container=com.webridge.entity.Entity%5bOID%5b3E893C18357911EE138FF4678F565000%5d%5d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 Jensen</dc:creator>
  <cp:keywords/>
  <dc:description/>
  <cp:lastModifiedBy>Erin Van Hoy</cp:lastModifiedBy>
  <cp:revision>230</cp:revision>
  <cp:lastPrinted>2025-06-19T16:51:00Z</cp:lastPrinted>
  <dcterms:created xsi:type="dcterms:W3CDTF">2025-08-04T22:57:00Z</dcterms:created>
  <dcterms:modified xsi:type="dcterms:W3CDTF">2026-06-02T13:56:00Z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0x01010071543618D710814CB7A5D363A31D1B96</vt:lpwstr>
  </property>
  <property fmtid="{D5CDD505-2E9C-101B-9397-08002B2CF9AE}" pid="3" name="GrammarlyDocumentId">
    <vt:lpwstr>3bae06bf-7619-4425-bfcf-e3a4ecaf4042</vt:lpwstr>
  </property>
  <property fmtid="{D5CDD505-2E9C-101B-9397-08002B2CF9AE}" pid="4" name="docLang">
    <vt:lpwstr>en</vt:lpwstr>
  </property>
</Properties>
</file>