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0AF73" w14:textId="0756F5D6" w:rsidR="00B46D07" w:rsidRDefault="00DB13C2" w:rsidP="00B46D0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0C3F7F" wp14:editId="0F965515">
                <wp:simplePos x="0" y="0"/>
                <wp:positionH relativeFrom="column">
                  <wp:posOffset>-290945</wp:posOffset>
                </wp:positionH>
                <wp:positionV relativeFrom="paragraph">
                  <wp:posOffset>-143221</wp:posOffset>
                </wp:positionV>
                <wp:extent cx="3955472" cy="955963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72" cy="955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EC323" w14:textId="77777777" w:rsidR="00B46D07" w:rsidRPr="0048432E" w:rsidRDefault="00B46D07" w:rsidP="00DB13C2">
                            <w:pPr>
                              <w:pStyle w:val="Heading1"/>
                            </w:pPr>
                            <w:r>
                              <w:t>HRPP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C3F7F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-22.9pt;margin-top:-11.3pt;width:311.45pt;height:7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WfFgIAACw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" filled="f" stroked="f" strokeweight=".5pt">
                <v:textbox>
                  <w:txbxContent>
                    <w:p w14:paraId="7AEEC323" w14:textId="77777777" w:rsidR="00B46D07" w:rsidRPr="0048432E" w:rsidRDefault="00B46D07" w:rsidP="00DB13C2">
                      <w:pPr>
                        <w:pStyle w:val="Heading1"/>
                      </w:pPr>
                      <w:r>
                        <w:t>HRPP Newsletter</w:t>
                      </w:r>
                    </w:p>
                  </w:txbxContent>
                </v:textbox>
              </v:shape>
            </w:pict>
          </mc:Fallback>
        </mc:AlternateContent>
      </w:r>
      <w:r w:rsidR="00B46D07">
        <w:rPr>
          <w:noProof/>
        </w:rPr>
        <w:drawing>
          <wp:anchor distT="0" distB="0" distL="114300" distR="114300" simplePos="0" relativeHeight="251663360" behindDoc="0" locked="0" layoutInCell="1" allowOverlap="1" wp14:anchorId="00EC04C0" wp14:editId="3303B2F5">
            <wp:simplePos x="0" y="0"/>
            <wp:positionH relativeFrom="column">
              <wp:posOffset>4959350</wp:posOffset>
            </wp:positionH>
            <wp:positionV relativeFrom="paragraph">
              <wp:posOffset>-83185</wp:posOffset>
            </wp:positionV>
            <wp:extent cx="1205230" cy="802005"/>
            <wp:effectExtent l="0" t="0" r="1270" b="0"/>
            <wp:wrapNone/>
            <wp:docPr id="1" name="Picture 1" descr="Auburn Universit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uburn University Logo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79164" w14:textId="77777777" w:rsidR="00B46D07" w:rsidRDefault="00B46D07" w:rsidP="00B46D07">
      <w:r w:rsidRPr="0029489C">
        <w:rPr>
          <w:noProof/>
          <w:color w:val="E861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DDE411" wp14:editId="3E83349F">
                <wp:simplePos x="0" y="0"/>
                <wp:positionH relativeFrom="column">
                  <wp:posOffset>-914400</wp:posOffset>
                </wp:positionH>
                <wp:positionV relativeFrom="paragraph">
                  <wp:posOffset>271145</wp:posOffset>
                </wp:positionV>
                <wp:extent cx="4017818" cy="0"/>
                <wp:effectExtent l="0" t="0" r="8255" b="1270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1781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E56E2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42D03B" id="Straight Connector 7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21.35pt" to="244.3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" strokecolor="#e56e2b" strokeweight="1pt">
                <v:stroke joinstyle="miter"/>
              </v:line>
            </w:pict>
          </mc:Fallback>
        </mc:AlternateContent>
      </w:r>
    </w:p>
    <w:p w14:paraId="6EF16F29" w14:textId="77777777" w:rsidR="00B46D07" w:rsidRDefault="00B46D07" w:rsidP="00B46D07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868670" wp14:editId="25E045E3">
                <wp:simplePos x="0" y="0"/>
                <wp:positionH relativeFrom="column">
                  <wp:posOffset>-285865</wp:posOffset>
                </wp:positionH>
                <wp:positionV relativeFrom="paragraph">
                  <wp:posOffset>213360</wp:posOffset>
                </wp:positionV>
                <wp:extent cx="3086100" cy="3937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BA86CF" w14:textId="74B744BC" w:rsidR="00B46D07" w:rsidRPr="0048432E" w:rsidRDefault="00B46D07" w:rsidP="00B46D07">
                            <w:pPr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B2341"/>
                                <w:spacing w:val="24"/>
                                <w:sz w:val="32"/>
                                <w:szCs w:val="32"/>
                              </w:rPr>
                              <w:t>June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68670" id="Text Box 72" o:spid="_x0000_s1027" type="#_x0000_t202" style="position:absolute;margin-left:-22.5pt;margin-top:16.8pt;width:243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x9EQIAACUEAAAOAAAAZHJzL2Uyb0RvYy54bWysU8tu2zAQvBfoPxC815Jsx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" filled="f" stroked="f" strokeweight=".5pt">
                <v:textbox>
                  <w:txbxContent>
                    <w:p w14:paraId="6EBA86CF" w14:textId="74B744BC" w:rsidR="00B46D07" w:rsidRPr="0048432E" w:rsidRDefault="00B46D07" w:rsidP="00B46D07">
                      <w:pPr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</w:pPr>
                      <w:r>
                        <w:rPr>
                          <w:color w:val="0B2341"/>
                          <w:spacing w:val="24"/>
                          <w:sz w:val="32"/>
                          <w:szCs w:val="32"/>
                        </w:rPr>
                        <w:t>June 2025</w:t>
                      </w:r>
                    </w:p>
                  </w:txbxContent>
                </v:textbox>
              </v:shape>
            </w:pict>
          </mc:Fallback>
        </mc:AlternateContent>
      </w:r>
    </w:p>
    <w:p w14:paraId="3F425CD3" w14:textId="77777777" w:rsidR="00B46D07" w:rsidRDefault="00B46D07" w:rsidP="00B46D07"/>
    <w:p w14:paraId="6FEFD7E7" w14:textId="77777777" w:rsidR="00B46D07" w:rsidRDefault="00B46D07" w:rsidP="00B46D07"/>
    <w:p w14:paraId="5F3A9D2C" w14:textId="77777777" w:rsidR="00B46D07" w:rsidRDefault="00B46D07" w:rsidP="00B46D07">
      <w:r>
        <w:rPr>
          <w:noProof/>
        </w:rPr>
        <w:drawing>
          <wp:anchor distT="0" distB="0" distL="114300" distR="114300" simplePos="0" relativeHeight="251659264" behindDoc="0" locked="0" layoutInCell="1" allowOverlap="1" wp14:anchorId="27E5EF15" wp14:editId="7E714BC2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6385560" cy="2588895"/>
            <wp:effectExtent l="0" t="0" r="0" b="1905"/>
            <wp:wrapNone/>
            <wp:docPr id="37" name="Picture 37" descr="A Photo of Auburn campus; A brick walkway with benches and a bui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hoto of Auburn campus; A brick walkway with benches and a build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" t="8031" r="27535" b="4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258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C7C2C" w14:textId="77777777" w:rsidR="00B46D07" w:rsidRDefault="00B46D07" w:rsidP="00B46D07"/>
    <w:p w14:paraId="02248000" w14:textId="77777777" w:rsidR="00B46D07" w:rsidRDefault="00B46D07" w:rsidP="00B46D07"/>
    <w:p w14:paraId="4D4F3593" w14:textId="77777777" w:rsidR="00B46D07" w:rsidRDefault="00B46D07" w:rsidP="00B46D07"/>
    <w:p w14:paraId="72C71D5F" w14:textId="77777777" w:rsidR="00B46D07" w:rsidRDefault="00B46D07" w:rsidP="00B46D07"/>
    <w:p w14:paraId="5BBEB59A" w14:textId="77777777" w:rsidR="00B46D07" w:rsidRDefault="00B46D07" w:rsidP="00B46D07"/>
    <w:p w14:paraId="3E49CAF5" w14:textId="77777777" w:rsidR="00B46D07" w:rsidRDefault="00B46D07" w:rsidP="00B46D07"/>
    <w:p w14:paraId="2FFBF611" w14:textId="77777777" w:rsidR="00B46D07" w:rsidRDefault="00B46D07" w:rsidP="00B46D07"/>
    <w:p w14:paraId="701BB494" w14:textId="77777777" w:rsidR="00B46D07" w:rsidRDefault="00B46D07" w:rsidP="00B46D07"/>
    <w:p w14:paraId="71EB79C3" w14:textId="77777777" w:rsidR="00B46D07" w:rsidRDefault="00B46D07" w:rsidP="00B46D07"/>
    <w:p w14:paraId="71AB3289" w14:textId="77777777" w:rsidR="00B46D07" w:rsidRDefault="00B46D07" w:rsidP="00B46D07"/>
    <w:p w14:paraId="4FBEA5FC" w14:textId="77777777" w:rsidR="00B46D07" w:rsidRDefault="00B46D07" w:rsidP="00B46D07"/>
    <w:p w14:paraId="5FF283E5" w14:textId="77777777" w:rsidR="00B46D07" w:rsidRDefault="00B46D07" w:rsidP="00B46D07"/>
    <w:p w14:paraId="75BACFBD" w14:textId="77777777" w:rsidR="00B46D07" w:rsidRDefault="00B46D07" w:rsidP="00B46D07"/>
    <w:p w14:paraId="1AC086EA" w14:textId="77777777" w:rsidR="00B46D07" w:rsidRDefault="00B46D07" w:rsidP="00B46D07"/>
    <w:p w14:paraId="67047F38" w14:textId="77777777" w:rsidR="00B46D07" w:rsidRDefault="00B46D07" w:rsidP="00B46D07"/>
    <w:p w14:paraId="32917ABC" w14:textId="77777777" w:rsidR="00B46D07" w:rsidRDefault="00B46D07" w:rsidP="00426872">
      <w:pPr>
        <w:pStyle w:val="Heading2"/>
      </w:pPr>
      <w:r w:rsidRPr="00225371">
        <w:t>NEWS YOU CAN USE</w:t>
      </w:r>
    </w:p>
    <w:p w14:paraId="55A6A01C" w14:textId="77777777" w:rsidR="005876DD" w:rsidRDefault="00B46D07" w:rsidP="005876DD">
      <w:pPr>
        <w:pStyle w:val="ListParagraph"/>
        <w:numPr>
          <w:ilvl w:val="0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The IRB staff </w:t>
      </w:r>
      <w:r w:rsidR="00622D8D">
        <w:rPr>
          <w:rFonts w:eastAsia="Times New Roman" w:cs="Arial"/>
          <w:noProof/>
          <w:color w:val="515151"/>
          <w:spacing w:val="10"/>
          <w:sz w:val="20"/>
          <w:szCs w:val="20"/>
        </w:rPr>
        <w:t>hosted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a </w:t>
      </w:r>
      <w:r w:rsidRPr="005876DD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virtual training on the IRB submission process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in the Endeavor system. The training </w:t>
      </w:r>
      <w:r w:rsidR="00622D8D">
        <w:rPr>
          <w:rFonts w:eastAsia="Times New Roman" w:cs="Arial"/>
          <w:noProof/>
          <w:color w:val="515151"/>
          <w:spacing w:val="10"/>
          <w:sz w:val="20"/>
          <w:szCs w:val="20"/>
        </w:rPr>
        <w:t>covered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how to submit a new study, respond to requests from the IRB, and how to create follow-on submissions (Continuing Reviews, Modifications, Reportable Events, and Closures). The focus is on system functionality and tips for managing your submissions.  </w:t>
      </w:r>
    </w:p>
    <w:p w14:paraId="06C0C3C0" w14:textId="66FC81AA" w:rsidR="00DB45F8" w:rsidRPr="006473B1" w:rsidRDefault="001D0D39" w:rsidP="00DB45F8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497D56">
        <w:rPr>
          <w:rFonts w:eastAsia="Times New Roman" w:cs="Arial"/>
          <w:noProof/>
          <w:color w:val="515151"/>
          <w:sz w:val="20"/>
          <w:szCs w:val="20"/>
        </w:rPr>
        <w:t>Link to training:</w:t>
      </w:r>
      <w:r w:rsidRPr="005876DD">
        <w:rPr>
          <w:rFonts w:eastAsia="Times New Roman" w:cs="Arial"/>
          <w:noProof/>
          <w:color w:val="515151"/>
          <w:sz w:val="20"/>
          <w:szCs w:val="20"/>
          <w:u w:val="single"/>
        </w:rPr>
        <w:t xml:space="preserve"> </w:t>
      </w:r>
      <w:hyperlink r:id="rId13" w:history="1">
        <w:r w:rsidRPr="005876DD">
          <w:rPr>
            <w:rStyle w:val="Hyperlink"/>
            <w:rFonts w:eastAsia="Times New Roman" w:cs="Arial"/>
            <w:noProof/>
            <w:sz w:val="20"/>
            <w:szCs w:val="20"/>
          </w:rPr>
          <w:t>Endeavor Demo - Single Site Submissions</w:t>
        </w:r>
      </w:hyperlink>
    </w:p>
    <w:p w14:paraId="2F67492D" w14:textId="77777777" w:rsidR="006473B1" w:rsidRPr="00DB45F8" w:rsidRDefault="006473B1" w:rsidP="006473B1">
      <w:pPr>
        <w:pStyle w:val="ListParagraph"/>
        <w:ind w:left="1080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46730861" w14:textId="6EB2867A" w:rsidR="008A7AFD" w:rsidRDefault="00DB45F8" w:rsidP="00DB45F8">
      <w:pPr>
        <w:pStyle w:val="ListParagraph"/>
        <w:numPr>
          <w:ilvl w:val="0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DB45F8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If your study involves </w:t>
      </w:r>
      <w:r w:rsidRPr="00DB45F8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external collaborators</w:t>
      </w:r>
      <w:r w:rsidRPr="00DB45F8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from a site </w:t>
      </w:r>
      <w:r w:rsidR="008A7AFD">
        <w:rPr>
          <w:rFonts w:eastAsia="Times New Roman" w:cs="Arial"/>
          <w:noProof/>
          <w:color w:val="515151"/>
          <w:spacing w:val="10"/>
          <w:sz w:val="20"/>
          <w:szCs w:val="20"/>
        </w:rPr>
        <w:t>that does not have an Institutional Review Board</w:t>
      </w:r>
      <w:r w:rsidRPr="00DB45F8">
        <w:rPr>
          <w:rFonts w:eastAsia="Times New Roman" w:cs="Arial"/>
          <w:noProof/>
          <w:color w:val="515151"/>
          <w:spacing w:val="10"/>
          <w:sz w:val="20"/>
          <w:szCs w:val="20"/>
        </w:rPr>
        <w:t>, please follow the instructions below to add these collaborators</w:t>
      </w:r>
      <w:r w:rsidR="008A7AF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as individual investigators</w:t>
      </w:r>
      <w:r w:rsidRPr="00DB45F8">
        <w:rPr>
          <w:rFonts w:eastAsia="Times New Roman" w:cs="Arial"/>
          <w:noProof/>
          <w:color w:val="515151"/>
          <w:spacing w:val="10"/>
          <w:sz w:val="20"/>
          <w:szCs w:val="20"/>
        </w:rPr>
        <w:t>.</w:t>
      </w:r>
      <w:r w:rsidR="00497D56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="008A7AFD" w:rsidRPr="00DD4852">
        <w:rPr>
          <w:rFonts w:eastAsia="Times New Roman" w:cs="Arial"/>
          <w:i/>
          <w:iCs/>
          <w:noProof/>
          <w:color w:val="515151"/>
          <w:spacing w:val="10"/>
          <w:sz w:val="20"/>
          <w:szCs w:val="20"/>
        </w:rPr>
        <w:t>Note, this guidance is not applicable to</w:t>
      </w:r>
      <w:r w:rsidR="006C174E" w:rsidRPr="00DD4852">
        <w:rPr>
          <w:rFonts w:eastAsia="Times New Roman" w:cs="Arial"/>
          <w:i/>
          <w:iCs/>
          <w:noProof/>
          <w:color w:val="515151"/>
          <w:spacing w:val="10"/>
          <w:sz w:val="20"/>
          <w:szCs w:val="20"/>
        </w:rPr>
        <w:t xml:space="preserve"> collaborations with investigators affiliated with instituitons that have their own IRB.</w:t>
      </w:r>
      <w:r w:rsidR="006C174E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="008A7AF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</w:p>
    <w:p w14:paraId="72C993A2" w14:textId="77777777" w:rsidR="008A7AFD" w:rsidRDefault="008A7AFD" w:rsidP="00DD4852">
      <w:pPr>
        <w:pStyle w:val="ListParagraph"/>
        <w:ind w:left="360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678D82E2" w14:textId="316B0C74" w:rsidR="00AA5890" w:rsidRPr="00DB45F8" w:rsidRDefault="00AA5890" w:rsidP="00DD4852">
      <w:pPr>
        <w:pStyle w:val="ListParagraph"/>
        <w:ind w:left="360"/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DB45F8">
        <w:rPr>
          <w:rFonts w:eastAsia="Times New Roman" w:cs="Arial"/>
          <w:noProof/>
          <w:color w:val="515151"/>
          <w:spacing w:val="10"/>
          <w:sz w:val="20"/>
          <w:szCs w:val="20"/>
        </w:rPr>
        <w:t>Upload a word document with the following information for each external individual:</w:t>
      </w:r>
    </w:p>
    <w:p w14:paraId="470B8728" w14:textId="66D94A0F" w:rsidR="00AA5890" w:rsidRDefault="00AA5890" w:rsidP="00497D56">
      <w:pPr>
        <w:pStyle w:val="ListParagraph"/>
        <w:numPr>
          <w:ilvl w:val="2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>Name</w:t>
      </w:r>
      <w:r w:rsidR="00497D56">
        <w:rPr>
          <w:rFonts w:eastAsia="Times New Roman" w:cs="Arial"/>
          <w:noProof/>
          <w:color w:val="515151"/>
          <w:spacing w:val="10"/>
          <w:sz w:val="20"/>
          <w:szCs w:val="20"/>
        </w:rPr>
        <w:t>, t</w:t>
      </w:r>
      <w:r w:rsidRPr="00497D56">
        <w:rPr>
          <w:rFonts w:eastAsia="Times New Roman" w:cs="Arial"/>
          <w:noProof/>
          <w:color w:val="515151"/>
          <w:spacing w:val="10"/>
          <w:sz w:val="20"/>
          <w:szCs w:val="20"/>
        </w:rPr>
        <w:t>itle</w:t>
      </w:r>
    </w:p>
    <w:p w14:paraId="112504EF" w14:textId="61A661F9" w:rsidR="00497D56" w:rsidRPr="00497D56" w:rsidRDefault="00497D56" w:rsidP="00497D56">
      <w:pPr>
        <w:pStyle w:val="ListParagraph"/>
        <w:numPr>
          <w:ilvl w:val="2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>Institution</w:t>
      </w:r>
    </w:p>
    <w:p w14:paraId="2036647E" w14:textId="6932F513" w:rsidR="00AA5890" w:rsidRDefault="00AA5890" w:rsidP="00AA5890">
      <w:pPr>
        <w:pStyle w:val="ListParagraph"/>
        <w:numPr>
          <w:ilvl w:val="2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Role </w:t>
      </w:r>
      <w:r w:rsidR="00497D56">
        <w:rPr>
          <w:rFonts w:eastAsia="Times New Roman" w:cs="Arial"/>
          <w:noProof/>
          <w:color w:val="515151"/>
          <w:spacing w:val="10"/>
          <w:sz w:val="20"/>
          <w:szCs w:val="20"/>
        </w:rPr>
        <w:t>o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>n study</w:t>
      </w:r>
    </w:p>
    <w:p w14:paraId="2748ADAD" w14:textId="248042C0" w:rsidR="001D0D39" w:rsidRDefault="00350658" w:rsidP="001D0D39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>Ensure they have complete and up-to-date AU-required CITI trainings:</w:t>
      </w:r>
    </w:p>
    <w:p w14:paraId="6C282EAF" w14:textId="7921BC6C" w:rsidR="0040128A" w:rsidRPr="0040128A" w:rsidRDefault="0040128A" w:rsidP="0040128A">
      <w:pPr>
        <w:pStyle w:val="ListParagraph"/>
        <w:numPr>
          <w:ilvl w:val="2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40128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IRB #1 Health Sciences” </w:t>
      </w:r>
      <w:r w:rsidRPr="00AA5890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OR</w:t>
      </w:r>
      <w:r w:rsidRPr="0040128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“IRB #2 Social and Behavioral Emphasis - AU Personnel - Basic/Refresher</w:t>
      </w:r>
    </w:p>
    <w:p w14:paraId="03A737AC" w14:textId="2A5B8695" w:rsidR="00350658" w:rsidRDefault="0040128A" w:rsidP="0040128A">
      <w:pPr>
        <w:pStyle w:val="ListParagraph"/>
        <w:numPr>
          <w:ilvl w:val="2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40128A">
        <w:rPr>
          <w:rFonts w:eastAsia="Times New Roman" w:cs="Arial"/>
          <w:noProof/>
          <w:color w:val="515151"/>
          <w:spacing w:val="10"/>
          <w:sz w:val="20"/>
          <w:szCs w:val="20"/>
        </w:rPr>
        <w:t>AU Basic RCR Training for ALL Faculty, Staff, Postdocs, and Students</w:t>
      </w:r>
    </w:p>
    <w:p w14:paraId="79E39448" w14:textId="2ECFBF27" w:rsidR="00865F33" w:rsidRDefault="0040128A" w:rsidP="0040128A">
      <w:pPr>
        <w:pStyle w:val="ListParagraph"/>
        <w:numPr>
          <w:ilvl w:val="2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>FOR RESEARCH WITH MINORS:</w:t>
      </w:r>
    </w:p>
    <w:p w14:paraId="77D59680" w14:textId="77777777" w:rsidR="00865F33" w:rsidRDefault="00865F33" w:rsidP="00865F33">
      <w:pPr>
        <w:pStyle w:val="ListParagraph"/>
        <w:numPr>
          <w:ilvl w:val="3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865F33">
        <w:rPr>
          <w:rFonts w:eastAsia="Times New Roman" w:cs="Arial"/>
          <w:noProof/>
          <w:color w:val="515151"/>
          <w:spacing w:val="10"/>
          <w:sz w:val="20"/>
          <w:szCs w:val="20"/>
        </w:rPr>
        <w:t>Research with Children – SBE – Basic Course (ID 507)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Pr="00AA5890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OR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Pr="00865F33">
        <w:rPr>
          <w:rFonts w:eastAsia="Times New Roman" w:cs="Arial"/>
          <w:noProof/>
          <w:color w:val="515151"/>
          <w:spacing w:val="10"/>
          <w:sz w:val="20"/>
          <w:szCs w:val="20"/>
        </w:rPr>
        <w:t>Vulnerable Subjects – Research with Minors (ID 9)</w:t>
      </w:r>
    </w:p>
    <w:p w14:paraId="69FF3F28" w14:textId="77777777" w:rsidR="005876DD" w:rsidRPr="008D568F" w:rsidRDefault="00865F33" w:rsidP="005876DD">
      <w:pPr>
        <w:pStyle w:val="ListParagraph"/>
        <w:numPr>
          <w:ilvl w:val="3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865F33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Auburn University’s Youth Protection Program Training 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>(</w:t>
      </w:r>
      <w:r w:rsidRPr="00865F33">
        <w:rPr>
          <w:rFonts w:eastAsia="Times New Roman" w:cs="Arial"/>
          <w:noProof/>
          <w:color w:val="515151"/>
          <w:spacing w:val="10"/>
          <w:sz w:val="20"/>
          <w:szCs w:val="20"/>
        </w:rPr>
        <w:t>available in ElevatED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>)</w:t>
      </w:r>
      <w:r w:rsidRPr="00865F33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(</w:t>
      </w:r>
      <w:r w:rsidRPr="00ED0046">
        <w:rPr>
          <w:rFonts w:ascii="Avenir Next" w:eastAsia="Times New Roman" w:hAnsi="Avenir Next" w:cs="Arial"/>
          <w:noProof/>
          <w:color w:val="515151"/>
          <w:spacing w:val="10"/>
          <w:sz w:val="20"/>
          <w:szCs w:val="20"/>
        </w:rPr>
        <w:t xml:space="preserve">CR506E) or through the </w:t>
      </w:r>
      <w:hyperlink r:id="rId14" w:history="1">
        <w:r w:rsidR="00AA5890" w:rsidRPr="00ED0046">
          <w:rPr>
            <w:rStyle w:val="Hyperlink"/>
            <w:rFonts w:ascii="Avenir Next" w:hAnsi="Avenir Next" w:cs="Arial"/>
            <w:sz w:val="20"/>
            <w:szCs w:val="20"/>
          </w:rPr>
          <w:t>AU Youth Protection Program Portal</w:t>
        </w:r>
      </w:hyperlink>
      <w:r w:rsidR="00AA5890" w:rsidRPr="00ED0046">
        <w:rPr>
          <w:rFonts w:ascii="Avenir Next" w:hAnsi="Avenir Next" w:cs="Arial"/>
          <w:sz w:val="20"/>
          <w:szCs w:val="20"/>
        </w:rPr>
        <w:t>.</w:t>
      </w:r>
    </w:p>
    <w:p w14:paraId="649F0356" w14:textId="0DC2EB18" w:rsidR="008D568F" w:rsidRPr="009238A0" w:rsidRDefault="00725AB0" w:rsidP="008D568F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DD4852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To affiliate </w:t>
      </w:r>
      <w:r w:rsidR="00FD72F9" w:rsidRPr="00DD4852">
        <w:rPr>
          <w:rFonts w:eastAsia="Times New Roman" w:cs="Arial"/>
          <w:noProof/>
          <w:color w:val="515151"/>
          <w:spacing w:val="10"/>
          <w:sz w:val="20"/>
          <w:szCs w:val="20"/>
        </w:rPr>
        <w:t>with Auburn as an external collaborator on the CITI website</w:t>
      </w:r>
      <w:r w:rsidR="001925FF" w:rsidRPr="00DD4852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with an existing account</w:t>
      </w:r>
      <w:r w:rsidR="00FD72F9" w:rsidRPr="00DD4852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, follow the graphic below. </w:t>
      </w:r>
    </w:p>
    <w:p w14:paraId="4A329962" w14:textId="1B0EFE15" w:rsidR="009238A0" w:rsidRDefault="008D568F" w:rsidP="00FD72F9">
      <w:pPr>
        <w:jc w:val="center"/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  <w14:ligatures w14:val="standardContextual"/>
        </w:rPr>
        <w:lastRenderedPageBreak/>
        <w:drawing>
          <wp:inline distT="0" distB="0" distL="0" distR="0" wp14:anchorId="29363CB4" wp14:editId="6D432C52">
            <wp:extent cx="5061566" cy="1323975"/>
            <wp:effectExtent l="0" t="0" r="6350" b="0"/>
            <wp:docPr id="92427657" name="Picture 1" descr="A graphic showing how to affiliate with Auburn as an external collaborator on the CITI web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7657" name="Picture 1" descr="A graphic showing how to affiliate with Auburn as an external collaborator on the CITI website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8051" cy="1367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1701" w14:textId="77777777" w:rsidR="00FD72F9" w:rsidRDefault="00FD72F9" w:rsidP="00FD72F9">
      <w:pPr>
        <w:jc w:val="center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5C8B9D22" w14:textId="1E3373B0" w:rsidR="00FD72F9" w:rsidRDefault="00FD72F9" w:rsidP="00FD72F9">
      <w:pPr>
        <w:pStyle w:val="ListParagraph"/>
        <w:numPr>
          <w:ilvl w:val="0"/>
          <w:numId w:val="4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To </w:t>
      </w:r>
      <w:r w:rsidR="001925FF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affiliate with Auburn as an external collaborator on the CITI website </w:t>
      </w:r>
      <w:r w:rsidR="001925FF" w:rsidRPr="001925FF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without an existing account</w:t>
      </w:r>
      <w:r w:rsidR="001925FF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, follow the graphic below. </w:t>
      </w:r>
    </w:p>
    <w:p w14:paraId="116720FF" w14:textId="77777777" w:rsidR="001925FF" w:rsidRDefault="001925FF" w:rsidP="001925FF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7A8031FB" w14:textId="633D2989" w:rsidR="001925FF" w:rsidRPr="001925FF" w:rsidRDefault="00A62BE9" w:rsidP="00A62BE9">
      <w:pPr>
        <w:jc w:val="center"/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  <w14:ligatures w14:val="standardContextual"/>
        </w:rPr>
        <w:drawing>
          <wp:inline distT="0" distB="0" distL="0" distR="0" wp14:anchorId="3C6F658E" wp14:editId="4B76DA8A">
            <wp:extent cx="4772025" cy="2519010"/>
            <wp:effectExtent l="0" t="0" r="3175" b="0"/>
            <wp:docPr id="514901621" name="Picture 2" descr="A graphic showing how to affiliate with Auburn as an external collaborator on the CITI website without an existing accou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901621" name="Picture 2" descr="A graphic showing how to affiliate with Auburn as an external collaborator on the CITI website without an existing accoun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83" cy="253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46F66" w14:textId="2291B6F1" w:rsidR="00C66AF3" w:rsidRDefault="005876DD" w:rsidP="005876DD">
      <w:pPr>
        <w:pStyle w:val="ListParagraph"/>
        <w:numPr>
          <w:ilvl w:val="0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C66AF3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Enhanced AU Registrar Review Process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: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We are excited to announce an update to our process for reviewing studies that involve the use of Auburn University Student Records.  </w:t>
      </w:r>
      <w:hyperlink r:id="rId17" w:history="1">
        <w:r w:rsidRPr="00B42FA3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HRP-309 - WORKSHEET - Ancillary Review Matrix</w:t>
        </w:r>
      </w:hyperlink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has been updated to outline a revised AU Registrar review process that is conducted directly within the Endeavor system, eliminating the need for external email communications. This change 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allows study teams to assign the Registrar as an ancilary at the time of review which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streamline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s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the</w:t>
      </w:r>
      <w:r w:rsidR="00DA3671"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workflow, enhance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s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transparency, and ensure</w:t>
      </w:r>
      <w:r w:rsidR="00DA3671">
        <w:rPr>
          <w:rFonts w:eastAsia="Times New Roman" w:cs="Arial"/>
          <w:noProof/>
          <w:color w:val="515151"/>
          <w:spacing w:val="10"/>
          <w:sz w:val="20"/>
          <w:szCs w:val="20"/>
        </w:rPr>
        <w:t>s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all reviews of studies using AU student records and FERPA requirements </w:t>
      </w:r>
      <w:r w:rsidR="003B04A3">
        <w:rPr>
          <w:rFonts w:eastAsia="Times New Roman" w:cs="Arial"/>
          <w:noProof/>
          <w:color w:val="515151"/>
          <w:spacing w:val="10"/>
          <w:sz w:val="20"/>
          <w:szCs w:val="20"/>
        </w:rPr>
        <w:t>(</w:t>
      </w:r>
      <w:hyperlink r:id="rId18" w:history="1">
        <w:r w:rsidR="003B04A3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HRP-331 - WORKSHEET - FERPA Compliance</w:t>
        </w:r>
      </w:hyperlink>
      <w:r w:rsidR="003B04A3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) </w:t>
      </w: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are efficiently tracked and managed within Endeavor.</w:t>
      </w:r>
    </w:p>
    <w:p w14:paraId="403F9AEF" w14:textId="1948F34B" w:rsidR="00C66AF3" w:rsidRPr="003D461A" w:rsidRDefault="005876DD" w:rsidP="003D461A">
      <w:pPr>
        <w:ind w:firstLine="360"/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3D461A">
        <w:rPr>
          <w:rFonts w:eastAsia="Times New Roman" w:cs="Arial"/>
          <w:noProof/>
          <w:color w:val="515151"/>
          <w:spacing w:val="10"/>
          <w:sz w:val="20"/>
          <w:szCs w:val="20"/>
        </w:rPr>
        <w:t>Key Benefits:</w:t>
      </w:r>
    </w:p>
    <w:p w14:paraId="23F1D09A" w14:textId="77777777" w:rsidR="00C66AF3" w:rsidRDefault="005876DD" w:rsidP="003D461A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3D461A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Centralized Review Process</w:t>
      </w:r>
      <w:r w:rsidRPr="00C66AF3">
        <w:rPr>
          <w:rFonts w:eastAsia="Times New Roman" w:cs="Arial"/>
          <w:noProof/>
          <w:color w:val="515151"/>
          <w:spacing w:val="10"/>
          <w:sz w:val="20"/>
          <w:szCs w:val="20"/>
        </w:rPr>
        <w:t>: All reviews will be conducted and documented within Endeavor, providing a single source of truth.</w:t>
      </w:r>
    </w:p>
    <w:p w14:paraId="77272EF2" w14:textId="77777777" w:rsidR="00C66AF3" w:rsidRDefault="005876DD" w:rsidP="003D461A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3D461A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Improved Efficiency:</w:t>
      </w:r>
      <w:r w:rsidRPr="00C66AF3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Reducing reliance on email communications will speed up the review process and minimize delays.</w:t>
      </w:r>
    </w:p>
    <w:p w14:paraId="3F3007FB" w14:textId="70BF54DA" w:rsidR="005876DD" w:rsidRPr="00C66AF3" w:rsidRDefault="005876DD" w:rsidP="003D461A">
      <w:pPr>
        <w:pStyle w:val="ListParagraph"/>
        <w:numPr>
          <w:ilvl w:val="1"/>
          <w:numId w:val="1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3D461A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Enhanced Transparency</w:t>
      </w:r>
      <w:r w:rsidRPr="00C66AF3">
        <w:rPr>
          <w:rFonts w:eastAsia="Times New Roman" w:cs="Arial"/>
          <w:noProof/>
          <w:color w:val="515151"/>
          <w:spacing w:val="10"/>
          <w:sz w:val="20"/>
          <w:szCs w:val="20"/>
        </w:rPr>
        <w:t>: Stakeholders can easily access and monitor review statuses within the system.</w:t>
      </w:r>
    </w:p>
    <w:p w14:paraId="30AF0EC3" w14:textId="77777777" w:rsidR="005876DD" w:rsidRPr="005876DD" w:rsidRDefault="005876DD" w:rsidP="005876DD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5876DD">
        <w:rPr>
          <w:rFonts w:eastAsia="Times New Roman" w:cs="Arial"/>
          <w:noProof/>
          <w:color w:val="515151"/>
          <w:spacing w:val="10"/>
          <w:sz w:val="20"/>
          <w:szCs w:val="20"/>
        </w:rPr>
        <w:t>We believe this update will significantly improve our review process and look forward to your cooperation in implementing these changes.</w:t>
      </w:r>
    </w:p>
    <w:p w14:paraId="76CBFFB7" w14:textId="77777777" w:rsidR="00B46D07" w:rsidRPr="003D660A" w:rsidRDefault="00B46D07" w:rsidP="00B46D07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0B1E1275" w14:textId="77777777" w:rsidR="00B46D07" w:rsidRPr="00E34D70" w:rsidRDefault="00B46D07" w:rsidP="00B46D07">
      <w:pPr>
        <w:pStyle w:val="ListParagraph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1BB6D977" w14:textId="77777777" w:rsidR="00B46D07" w:rsidRDefault="00B46D07" w:rsidP="00426872">
      <w:pPr>
        <w:pStyle w:val="Heading2"/>
      </w:pPr>
      <w:r>
        <w:t>WHAT’S NEW</w:t>
      </w:r>
      <w:r w:rsidRPr="14BB95DE">
        <w:t>?</w:t>
      </w:r>
    </w:p>
    <w:p w14:paraId="50C15E3B" w14:textId="77777777" w:rsidR="00B46D07" w:rsidRDefault="00B46D07" w:rsidP="00B46D07">
      <w:pPr>
        <w:pStyle w:val="ListParagraph"/>
        <w:numPr>
          <w:ilvl w:val="0"/>
          <w:numId w:val="3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The HRPP Toolkit materials were updated to reflect shifts in regulations, guidance from federal agencies, and alignment with industy best practices. Plese remember to always access the </w:t>
      </w:r>
      <w:hyperlink r:id="rId19" w:history="1">
        <w:r w:rsidRPr="009933C7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Endeavor Library</w:t>
        </w:r>
      </w:hyperlink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for the current versions of all HRPP Toolkit materials.</w:t>
      </w:r>
    </w:p>
    <w:p w14:paraId="2548D986" w14:textId="77777777" w:rsidR="00B46D07" w:rsidRDefault="00B46D07" w:rsidP="00B46D07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76CDA638" w14:textId="77777777" w:rsidR="00B46D07" w:rsidRDefault="00B46D07" w:rsidP="00B46D07">
      <w:pPr>
        <w:rPr>
          <w:b/>
          <w:bCs/>
          <w:color w:val="002060"/>
        </w:rPr>
      </w:pPr>
    </w:p>
    <w:p w14:paraId="6E348AEB" w14:textId="77777777" w:rsidR="00DD4852" w:rsidRDefault="00DD4852" w:rsidP="00B46D07">
      <w:pPr>
        <w:rPr>
          <w:b/>
          <w:bCs/>
          <w:color w:val="002060"/>
        </w:rPr>
      </w:pPr>
    </w:p>
    <w:p w14:paraId="4A6EA98E" w14:textId="77777777" w:rsidR="00B46D07" w:rsidRDefault="00B46D07" w:rsidP="00426872">
      <w:pPr>
        <w:pStyle w:val="Heading2"/>
      </w:pPr>
      <w:r w:rsidRPr="00E34D70">
        <w:t>ENDEAVOR TIPS &amp; TRICKS</w:t>
      </w:r>
    </w:p>
    <w:p w14:paraId="126B8621" w14:textId="77777777" w:rsidR="00B46D07" w:rsidRDefault="00B46D07" w:rsidP="00B46D07">
      <w:pPr>
        <w:pStyle w:val="ListParagraph"/>
        <w:numPr>
          <w:ilvl w:val="0"/>
          <w:numId w:val="2"/>
        </w:numPr>
        <w:rPr>
          <w:rFonts w:eastAsia="Times New Roman" w:cs="Arial"/>
          <w:noProof/>
          <w:color w:val="515151"/>
          <w:spacing w:val="10"/>
          <w:sz w:val="20"/>
          <w:szCs w:val="20"/>
        </w:rPr>
      </w:pPr>
      <w:r w:rsidRPr="005B33C7">
        <w:rPr>
          <w:rFonts w:eastAsia="Times New Roman" w:cs="Arial"/>
          <w:b/>
          <w:bCs/>
          <w:noProof/>
          <w:color w:val="515151"/>
          <w:spacing w:val="10"/>
          <w:sz w:val="20"/>
          <w:szCs w:val="20"/>
        </w:rPr>
        <w:t>Did you know that where you place documents in the Endeavor system matters?</w:t>
      </w:r>
      <w:r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 Please place only protocol documents in the “Protocol” section of the application and attach other supporting materials on the “Local Site Documents” page in the appropriate section. </w:t>
      </w:r>
    </w:p>
    <w:p w14:paraId="420555C9" w14:textId="77777777" w:rsidR="00B46D07" w:rsidRDefault="00B46D07" w:rsidP="00B46D07">
      <w:pPr>
        <w:pStyle w:val="ListParagraph"/>
        <w:ind w:left="360"/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61B8E9E4" w14:textId="77777777" w:rsidR="00B46D07" w:rsidRPr="00CE2483" w:rsidRDefault="00B46D07" w:rsidP="00B46D07">
      <w:pPr>
        <w:pStyle w:val="ListParagraph"/>
        <w:ind w:left="360"/>
        <w:rPr>
          <w:rFonts w:eastAsia="Times New Roman" w:cs="Arial"/>
          <w:noProof/>
          <w:color w:val="515151"/>
          <w:spacing w:val="10"/>
          <w:sz w:val="20"/>
          <w:szCs w:val="20"/>
        </w:rPr>
      </w:pPr>
      <w:r>
        <w:rPr>
          <w:rFonts w:eastAsia="Times New Roman" w:cs="Arial"/>
          <w:noProof/>
          <w:color w:val="515151"/>
          <w:spacing w:val="10"/>
          <w:sz w:val="20"/>
          <w:szCs w:val="20"/>
        </w:rPr>
        <w:t>When updating documents in Endeavor do not delete previously submitted versions and do not submit PDFs. Instead, use the “update” button to upload a new version of the document that you revised.</w:t>
      </w:r>
    </w:p>
    <w:p w14:paraId="0DF1C2EC" w14:textId="77777777" w:rsidR="00B46D07" w:rsidRPr="00725889" w:rsidRDefault="00B46D07" w:rsidP="00B46D07">
      <w:pPr>
        <w:rPr>
          <w:rFonts w:eastAsia="Times New Roman" w:cs="Arial"/>
          <w:noProof/>
          <w:color w:val="515151"/>
          <w:spacing w:val="10"/>
          <w:sz w:val="20"/>
          <w:szCs w:val="20"/>
        </w:rPr>
      </w:pPr>
    </w:p>
    <w:p w14:paraId="0ECF8B37" w14:textId="77777777" w:rsidR="00B46D07" w:rsidRDefault="00B46D07" w:rsidP="00B46D07"/>
    <w:p w14:paraId="4B1C684A" w14:textId="77777777" w:rsidR="00B46D07" w:rsidRDefault="00B46D07" w:rsidP="00426872">
      <w:pPr>
        <w:pStyle w:val="Heading2"/>
      </w:pPr>
      <w:r>
        <w:t xml:space="preserve">QUESTIONS? </w:t>
      </w:r>
    </w:p>
    <w:p w14:paraId="1BD9B846" w14:textId="77777777" w:rsidR="00B46D07" w:rsidRDefault="00B46D07" w:rsidP="00B46D07">
      <w:r w:rsidRPr="003C275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Please reach out to your </w:t>
      </w:r>
      <w:hyperlink r:id="rId20" w:history="1">
        <w:r w:rsidRPr="00FB28E5">
          <w:rPr>
            <w:rStyle w:val="Hyperlink"/>
            <w:rFonts w:eastAsia="Times New Roman" w:cs="Arial"/>
            <w:noProof/>
            <w:spacing w:val="10"/>
            <w:sz w:val="20"/>
            <w:szCs w:val="20"/>
          </w:rPr>
          <w:t>AU IRB Team</w:t>
        </w:r>
      </w:hyperlink>
      <w:r w:rsidRPr="003C275A">
        <w:rPr>
          <w:rFonts w:eastAsia="Times New Roman" w:cs="Arial"/>
          <w:noProof/>
          <w:color w:val="515151"/>
          <w:spacing w:val="10"/>
          <w:sz w:val="20"/>
          <w:szCs w:val="20"/>
        </w:rPr>
        <w:t xml:space="preserve">! </w:t>
      </w:r>
    </w:p>
    <w:p w14:paraId="0A7F23A9" w14:textId="77777777" w:rsidR="00EC0E57" w:rsidRDefault="00EC0E57"/>
    <w:sectPr w:rsidR="00EC0E57" w:rsidSect="00B46D0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720" w:right="720" w:bottom="720" w:left="720" w:header="720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A93C1" w14:textId="77777777" w:rsidR="00B84506" w:rsidRDefault="00B84506">
      <w:r>
        <w:separator/>
      </w:r>
    </w:p>
  </w:endnote>
  <w:endnote w:type="continuationSeparator" w:id="0">
    <w:p w14:paraId="3B5D232C" w14:textId="77777777" w:rsidR="00B84506" w:rsidRDefault="00B845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E680E0" w14:textId="77777777" w:rsidR="00B46D07" w:rsidRDefault="00B46D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F73B5" w14:textId="77777777" w:rsidR="00B46D07" w:rsidRDefault="00B46D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CF4C7" w14:textId="77777777" w:rsidR="00B46D07" w:rsidRDefault="00B46D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3FFD2" w14:textId="77777777" w:rsidR="00B84506" w:rsidRDefault="00B84506">
      <w:r>
        <w:separator/>
      </w:r>
    </w:p>
  </w:footnote>
  <w:footnote w:type="continuationSeparator" w:id="0">
    <w:p w14:paraId="4D4CD64E" w14:textId="77777777" w:rsidR="00B84506" w:rsidRDefault="00B845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214C5" w14:textId="77777777" w:rsidR="00B46D07" w:rsidRDefault="00B84506">
    <w:pPr>
      <w:pStyle w:val="Header"/>
    </w:pPr>
    <w:r>
      <w:rPr>
        <w:noProof/>
      </w:rPr>
      <w:pict w14:anchorId="70E332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5" o:spid="_x0000_s1027" type="#_x0000_t75" alt="" style="position:absolute;margin-left:0;margin-top:0;width:612pt;height:11in;z-index:-25165977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9E5F4" w14:textId="77777777" w:rsidR="00B46D07" w:rsidRDefault="00B84506">
    <w:pPr>
      <w:pStyle w:val="Header"/>
    </w:pPr>
    <w:r>
      <w:rPr>
        <w:noProof/>
      </w:rPr>
      <w:pict w14:anchorId="4B18A1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6" o:spid="_x0000_s1026" type="#_x0000_t75" alt="" style="position:absolute;margin-left:0;margin-top:0;width:612pt;height:11in;z-index:-25165875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C7F79" w14:textId="77777777" w:rsidR="00B46D07" w:rsidRDefault="00B84506">
    <w:pPr>
      <w:pStyle w:val="Header"/>
    </w:pPr>
    <w:r>
      <w:rPr>
        <w:noProof/>
      </w:rPr>
      <w:pict w14:anchorId="024B6C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05284" o:spid="_x0000_s1025" type="#_x0000_t75" alt="" style="position:absolute;margin-left:0;margin-top:0;width:612pt;height:11in;z-index:-25165772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D10328"/>
    <w:multiLevelType w:val="hybridMultilevel"/>
    <w:tmpl w:val="3C62E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536248"/>
    <w:multiLevelType w:val="hybridMultilevel"/>
    <w:tmpl w:val="3DE617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F1885"/>
    <w:multiLevelType w:val="hybridMultilevel"/>
    <w:tmpl w:val="3B36ED20"/>
    <w:lvl w:ilvl="0" w:tplc="5CF0DC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3A37469"/>
    <w:multiLevelType w:val="hybridMultilevel"/>
    <w:tmpl w:val="40F69EF2"/>
    <w:lvl w:ilvl="0" w:tplc="402E79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5056968">
    <w:abstractNumId w:val="3"/>
  </w:num>
  <w:num w:numId="2" w16cid:durableId="1815020731">
    <w:abstractNumId w:val="2"/>
  </w:num>
  <w:num w:numId="3" w16cid:durableId="2132356887">
    <w:abstractNumId w:val="0"/>
  </w:num>
  <w:num w:numId="4" w16cid:durableId="13459830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D07"/>
    <w:rsid w:val="00023681"/>
    <w:rsid w:val="00025858"/>
    <w:rsid w:val="001925FF"/>
    <w:rsid w:val="001D0D39"/>
    <w:rsid w:val="00207ED4"/>
    <w:rsid w:val="00226B40"/>
    <w:rsid w:val="0025311A"/>
    <w:rsid w:val="0029175F"/>
    <w:rsid w:val="00316B07"/>
    <w:rsid w:val="00350658"/>
    <w:rsid w:val="003709D9"/>
    <w:rsid w:val="003B04A3"/>
    <w:rsid w:val="003D461A"/>
    <w:rsid w:val="0040128A"/>
    <w:rsid w:val="00426872"/>
    <w:rsid w:val="00497D56"/>
    <w:rsid w:val="004C3A43"/>
    <w:rsid w:val="004F396B"/>
    <w:rsid w:val="005876DD"/>
    <w:rsid w:val="005B33C7"/>
    <w:rsid w:val="005C08D0"/>
    <w:rsid w:val="00622D8D"/>
    <w:rsid w:val="006302E5"/>
    <w:rsid w:val="006473B1"/>
    <w:rsid w:val="006C174E"/>
    <w:rsid w:val="00725AB0"/>
    <w:rsid w:val="0073374A"/>
    <w:rsid w:val="0082318A"/>
    <w:rsid w:val="00843A20"/>
    <w:rsid w:val="00865F33"/>
    <w:rsid w:val="008A7AFD"/>
    <w:rsid w:val="008D568F"/>
    <w:rsid w:val="009238A0"/>
    <w:rsid w:val="00940B00"/>
    <w:rsid w:val="009A281F"/>
    <w:rsid w:val="009B33E3"/>
    <w:rsid w:val="009D5082"/>
    <w:rsid w:val="009E44D8"/>
    <w:rsid w:val="00A273E2"/>
    <w:rsid w:val="00A62BE9"/>
    <w:rsid w:val="00AA1499"/>
    <w:rsid w:val="00AA5890"/>
    <w:rsid w:val="00B32D8A"/>
    <w:rsid w:val="00B40019"/>
    <w:rsid w:val="00B42FA3"/>
    <w:rsid w:val="00B46D07"/>
    <w:rsid w:val="00B84506"/>
    <w:rsid w:val="00B9601C"/>
    <w:rsid w:val="00C4693B"/>
    <w:rsid w:val="00C66AF3"/>
    <w:rsid w:val="00CF71C0"/>
    <w:rsid w:val="00DA3671"/>
    <w:rsid w:val="00DB13C2"/>
    <w:rsid w:val="00DB45F8"/>
    <w:rsid w:val="00DD4852"/>
    <w:rsid w:val="00E66839"/>
    <w:rsid w:val="00E84B71"/>
    <w:rsid w:val="00EB033A"/>
    <w:rsid w:val="00EC0E57"/>
    <w:rsid w:val="00ED0046"/>
    <w:rsid w:val="00EE49E6"/>
    <w:rsid w:val="00F33C7B"/>
    <w:rsid w:val="00F77D95"/>
    <w:rsid w:val="00F83BBF"/>
    <w:rsid w:val="00FD72F9"/>
    <w:rsid w:val="00FF4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0D01E"/>
  <w15:chartTrackingRefBased/>
  <w15:docId w15:val="{3A29A4E7-1856-204A-B360-2B50EDA88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D07"/>
    <w:pPr>
      <w:spacing w:after="0" w:line="240" w:lineRule="auto"/>
    </w:pPr>
    <w:rPr>
      <w:rFonts w:ascii="Avenir Next LT Pro" w:hAnsi="Avenir Next LT Pro" w:cs="Times New Roman (Body CS)"/>
      <w:color w:val="6C6C6C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6D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6D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46D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46D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46D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46D0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46D0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46D0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46D0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6D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46D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46D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6D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46D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46D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46D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46D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46D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46D0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46D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6D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46D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46D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46D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46D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46D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D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6D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46D0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4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6D07"/>
    <w:rPr>
      <w:rFonts w:ascii="Avenir Next LT Pro" w:hAnsi="Avenir Next LT Pro" w:cs="Times New Roman (Body CS)"/>
      <w:color w:val="6C6C6C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4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6D07"/>
    <w:rPr>
      <w:rFonts w:ascii="Avenir Next LT Pro" w:hAnsi="Avenir Next LT Pro" w:cs="Times New Roman (Body CS)"/>
      <w:color w:val="6C6C6C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B46D0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ED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A7AFD"/>
    <w:pPr>
      <w:spacing w:after="0" w:line="240" w:lineRule="auto"/>
    </w:pPr>
    <w:rPr>
      <w:rFonts w:ascii="Avenir Next LT Pro" w:hAnsi="Avenir Next LT Pro" w:cs="Times New Roman (Body CS)"/>
      <w:color w:val="6C6C6C"/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4C3A4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3A4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3A43"/>
    <w:rPr>
      <w:rFonts w:ascii="Avenir Next LT Pro" w:hAnsi="Avenir Next LT Pro" w:cs="Times New Roman (Body CS)"/>
      <w:color w:val="6C6C6C"/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A4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3A43"/>
    <w:rPr>
      <w:rFonts w:ascii="Avenir Next LT Pro" w:hAnsi="Avenir Next LT Pro" w:cs="Times New Roman (Body CS)"/>
      <w:b/>
      <w:bCs/>
      <w:color w:val="6C6C6C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ED004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35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huroncg-my.sharepoint.com/:w:/g/personal/cloeb_huronconsultinggroup_com/EUEu7UVeucROjQowwzJU5e0BVnNHI9Zt-zsMSOEu2ha31Q?e=MhsmpH" TargetMode="External"/><Relationship Id="rId18" Type="http://schemas.openxmlformats.org/officeDocument/2006/relationships/hyperlink" Target="https://endeavorirb.huronresearchsuite.com/IRB/sd/Doc/0/JG2ETOH6508V0HCF9E5OULIG00/HRP-331%20-%20WORKSHEET%20-%20FERPA%20Compliance.docx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s://endeavorirb.huronresearchsuite.com/IRB/sd/Doc/0/06OD08ADU48V0HKF9E5OULIG00/HRP-309%20-%20WORKSHEET%20-%20Ancillary%20Review%20Matrix.docx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endeavorirb.huronresearchsuite.com/IRB/sd/Doc/0/91CJS3N1KS8UUFSF9E5OULIG00/AU%20IRB%20Office%20Contact%20Sheet.docx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s://endeavorirb.huronresearchsuite.com/IRB/sd/Rooms/DisplayPages/LayoutInitial?Container=com.webridge.entity.Entity%5bOID%5bCA31BEE3357B11EE138FF4678F565000%5d%5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pps.ideal-logic.com/auburnypp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543618D710814CB7A5D363A31D1B96" ma:contentTypeVersion="4" ma:contentTypeDescription="Create a new document." ma:contentTypeScope="" ma:versionID="bb2725ce02b45dff2271e0e96b9f2b34">
  <xsd:schema xmlns:xsd="http://www.w3.org/2001/XMLSchema" xmlns:xs="http://www.w3.org/2001/XMLSchema" xmlns:p="http://schemas.microsoft.com/office/2006/metadata/properties" xmlns:ns2="880a7bf2-c82d-49e4-b898-1932dfa2e071" targetNamespace="http://schemas.microsoft.com/office/2006/metadata/properties" ma:root="true" ma:fieldsID="56855acc4a9e1031137226f8110af5be" ns2:_="">
    <xsd:import namespace="880a7bf2-c82d-49e4-b898-1932dfa2e0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a7bf2-c82d-49e4-b898-1932dfa2e0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00C269-7CBD-4251-AA22-180AC40886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64D49A-CE40-4596-B3A5-15AFBBAC42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C759C1-F7EE-4689-927E-2DA4C7DF4B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0a7bf2-c82d-49e4-b898-1932dfa2e0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679</Words>
  <Characters>3872</Characters>
  <Application>Microsoft Office Word</Application>
  <DocSecurity>0</DocSecurity>
  <Lines>32</Lines>
  <Paragraphs>9</Paragraphs>
  <ScaleCrop>false</ScaleCrop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 Jensen</dc:creator>
  <cp:keywords/>
  <dc:description/>
  <cp:lastModifiedBy>Erin Van Hoy</cp:lastModifiedBy>
  <cp:revision>8</cp:revision>
  <cp:lastPrinted>2025-06-19T16:51:00Z</cp:lastPrinted>
  <dcterms:created xsi:type="dcterms:W3CDTF">2025-06-19T16:53:00Z</dcterms:created>
  <dcterms:modified xsi:type="dcterms:W3CDTF">2026-06-02T14:09:00Z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0x01010071543618D710814CB7A5D363A31D1B96</vt:lpwstr>
  </property>
</Properties>
</file>