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0AF73" w14:textId="03BD519C" w:rsidR="00B46D07" w:rsidRDefault="00955A46" w:rsidP="00B46D07">
      <w:r>
        <w:rPr>
          <w:noProof/>
        </w:rPr>
        <mc:AlternateContent>
          <mc:Choice Requires="wps">
            <w:drawing>
              <wp:anchor distT="0" distB="0" distL="114300" distR="114300" simplePos="0" relativeHeight="251658241" behindDoc="0" locked="0" layoutInCell="1" allowOverlap="1" wp14:anchorId="150C3F7F" wp14:editId="63EB0F47">
                <wp:simplePos x="0" y="0"/>
                <wp:positionH relativeFrom="column">
                  <wp:posOffset>-290945</wp:posOffset>
                </wp:positionH>
                <wp:positionV relativeFrom="paragraph">
                  <wp:posOffset>-143221</wp:posOffset>
                </wp:positionV>
                <wp:extent cx="3803072" cy="78278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803072" cy="782781"/>
                        </a:xfrm>
                        <a:prstGeom prst="rect">
                          <a:avLst/>
                        </a:prstGeom>
                        <a:noFill/>
                        <a:ln w="6350">
                          <a:noFill/>
                        </a:ln>
                      </wps:spPr>
                      <wps:txbx>
                        <w:txbxContent>
                          <w:p w14:paraId="7AEEC323" w14:textId="77777777" w:rsidR="00B46D07" w:rsidRPr="0048432E" w:rsidRDefault="00B46D07" w:rsidP="00955A46">
                            <w:pPr>
                              <w:pStyle w:val="Heading1"/>
                            </w:pPr>
                            <w: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C3F7F" id="_x0000_t202" coordsize="21600,21600" o:spt="202" path="m,l,21600r21600,l21600,xe">
                <v:stroke joinstyle="miter"/>
                <v:path gradientshapeok="t" o:connecttype="rect"/>
              </v:shapetype>
              <v:shape id="Text Box 70" o:spid="_x0000_s1026" type="#_x0000_t202" style="position:absolute;margin-left:-22.9pt;margin-top:-11.3pt;width:299.45pt;height:6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" filled="f" stroked="f" strokeweight=".5pt">
                <v:textbox>
                  <w:txbxContent>
                    <w:p w14:paraId="7AEEC323" w14:textId="77777777" w:rsidR="00B46D07" w:rsidRPr="0048432E" w:rsidRDefault="00B46D07" w:rsidP="00955A46">
                      <w:pPr>
                        <w:pStyle w:val="Heading1"/>
                      </w:pPr>
                      <w:r>
                        <w:t>HRPP Newsletter</w:t>
                      </w:r>
                    </w:p>
                  </w:txbxContent>
                </v:textbox>
              </v:shape>
            </w:pict>
          </mc:Fallback>
        </mc:AlternateContent>
      </w:r>
      <w:r w:rsidR="00B46D07">
        <w:rPr>
          <w:noProof/>
        </w:rPr>
        <w:drawing>
          <wp:anchor distT="0" distB="0" distL="114300" distR="114300" simplePos="0" relativeHeight="251658244" behindDoc="0" locked="0" layoutInCell="1" allowOverlap="1" wp14:anchorId="00EC04C0" wp14:editId="4BF79043">
            <wp:simplePos x="0" y="0"/>
            <wp:positionH relativeFrom="column">
              <wp:posOffset>4959350</wp:posOffset>
            </wp:positionH>
            <wp:positionV relativeFrom="paragraph">
              <wp:posOffset>-83185</wp:posOffset>
            </wp:positionV>
            <wp:extent cx="1205230" cy="802005"/>
            <wp:effectExtent l="0" t="0" r="1270" b="0"/>
            <wp:wrapNone/>
            <wp:docPr id="1" name="Picture 1" descr="Aubur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burn University Logo"/>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p>
    <w:p w14:paraId="3ED79164" w14:textId="1968C322" w:rsidR="00B46D07" w:rsidRDefault="00B46D07" w:rsidP="00B46D07">
      <w:r w:rsidRPr="0029489C">
        <w:rPr>
          <w:noProof/>
          <w:color w:val="E86100"/>
        </w:rPr>
        <mc:AlternateContent>
          <mc:Choice Requires="wps">
            <w:drawing>
              <wp:anchor distT="0" distB="0" distL="114300" distR="114300" simplePos="0" relativeHeight="251658242" behindDoc="0" locked="0" layoutInCell="1" allowOverlap="1" wp14:anchorId="3FDDE411" wp14:editId="3E83349F">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8C8BB" id="Straight Connector 7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1.35pt" to="24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" strokecolor="#e56e2b" strokeweight="1pt">
                <v:stroke joinstyle="miter"/>
              </v:line>
            </w:pict>
          </mc:Fallback>
        </mc:AlternateContent>
      </w:r>
    </w:p>
    <w:p w14:paraId="6EF16F29" w14:textId="77777777" w:rsidR="00B46D07" w:rsidRDefault="00B46D07" w:rsidP="00B46D07">
      <w:r>
        <w:rPr>
          <w:noProof/>
        </w:rPr>
        <mc:AlternateContent>
          <mc:Choice Requires="wps">
            <w:drawing>
              <wp:anchor distT="0" distB="0" distL="114300" distR="114300" simplePos="0" relativeHeight="251658243" behindDoc="0" locked="0" layoutInCell="1" allowOverlap="1" wp14:anchorId="4A868670" wp14:editId="25E045E3">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6EBA86CF" w14:textId="13CF4DAF" w:rsidR="00B46D07" w:rsidRPr="0048432E" w:rsidRDefault="00DE0AD8" w:rsidP="00665624">
                            <w:pPr>
                              <w:rPr>
                                <w:color w:val="0B2341"/>
                                <w:spacing w:val="24"/>
                                <w:sz w:val="32"/>
                                <w:szCs w:val="32"/>
                              </w:rPr>
                            </w:pPr>
                            <w:r>
                              <w:rPr>
                                <w:color w:val="0B2341"/>
                                <w:spacing w:val="24"/>
                                <w:sz w:val="32"/>
                                <w:szCs w:val="32"/>
                              </w:rPr>
                              <w:t>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68670"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9EQIAACU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" filled="f" stroked="f" strokeweight=".5pt">
                <v:textbox>
                  <w:txbxContent>
                    <w:p w14:paraId="6EBA86CF" w14:textId="13CF4DAF" w:rsidR="00B46D07" w:rsidRPr="0048432E" w:rsidRDefault="00DE0AD8" w:rsidP="00665624">
                      <w:pPr>
                        <w:rPr>
                          <w:color w:val="0B2341"/>
                          <w:spacing w:val="24"/>
                          <w:sz w:val="32"/>
                          <w:szCs w:val="32"/>
                        </w:rPr>
                      </w:pPr>
                      <w:r>
                        <w:rPr>
                          <w:color w:val="0B2341"/>
                          <w:spacing w:val="24"/>
                          <w:sz w:val="32"/>
                          <w:szCs w:val="32"/>
                        </w:rPr>
                        <w:t>December 2025</w:t>
                      </w:r>
                    </w:p>
                  </w:txbxContent>
                </v:textbox>
              </v:shape>
            </w:pict>
          </mc:Fallback>
        </mc:AlternateContent>
      </w:r>
    </w:p>
    <w:p w14:paraId="3F425CD3" w14:textId="77777777" w:rsidR="00B46D07" w:rsidRDefault="00B46D07" w:rsidP="00B46D07"/>
    <w:p w14:paraId="6FEFD7E7" w14:textId="35826448" w:rsidR="00B46D07" w:rsidRDefault="00B46D07" w:rsidP="00B46D07"/>
    <w:p w14:paraId="5F3A9D2C" w14:textId="65FCFCFD" w:rsidR="00B46D07" w:rsidRDefault="00B46D07" w:rsidP="00B46D07">
      <w:r>
        <w:rPr>
          <w:noProof/>
        </w:rPr>
        <w:drawing>
          <wp:anchor distT="0" distB="0" distL="114300" distR="114300" simplePos="0" relativeHeight="251658240" behindDoc="0" locked="0" layoutInCell="1" allowOverlap="1" wp14:anchorId="27E5EF15" wp14:editId="0927EC48">
            <wp:simplePos x="0" y="0"/>
            <wp:positionH relativeFrom="margin">
              <wp:posOffset>222250</wp:posOffset>
            </wp:positionH>
            <wp:positionV relativeFrom="paragraph">
              <wp:posOffset>109854</wp:posOffset>
            </wp:positionV>
            <wp:extent cx="6161771" cy="2498165"/>
            <wp:effectExtent l="0" t="0" r="0" b="0"/>
            <wp:wrapNone/>
            <wp:docPr id="37" name="Picture 37" descr="A Photo of Auburn campus; A brick walkway with benches and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of Auburn campus; A brick walkway with benches and a building"/>
                    <pic:cNvPicPr/>
                  </pic:nvPicPr>
                  <pic:blipFill>
                    <a:blip r:embed="rId13" cstate="print">
                      <a:extLst>
                        <a:ext uri="{28A0092B-C50C-407E-A947-70E740481C1C}">
                          <a14:useLocalDpi xmlns:a14="http://schemas.microsoft.com/office/drawing/2010/main" val="0"/>
                        </a:ext>
                      </a:extLst>
                    </a:blip>
                    <a:srcRect l="1347" t="8031" r="27535" b="43783"/>
                    <a:stretch>
                      <a:fillRect/>
                    </a:stretch>
                  </pic:blipFill>
                  <pic:spPr bwMode="auto">
                    <a:xfrm>
                      <a:off x="0" y="0"/>
                      <a:ext cx="6175614" cy="2503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7C2C" w14:textId="77777777" w:rsidR="00B46D07" w:rsidRDefault="00B46D07" w:rsidP="00B46D07"/>
    <w:p w14:paraId="02248000" w14:textId="77777777" w:rsidR="00B46D07" w:rsidRDefault="00B46D07" w:rsidP="00B46D07"/>
    <w:p w14:paraId="4D4F3593" w14:textId="77777777" w:rsidR="00B46D07" w:rsidRDefault="00B46D07" w:rsidP="00B46D07"/>
    <w:p w14:paraId="72C71D5F" w14:textId="77777777" w:rsidR="00B46D07" w:rsidRDefault="00B46D07" w:rsidP="00B46D07"/>
    <w:p w14:paraId="5BBEB59A" w14:textId="77777777" w:rsidR="00B46D07" w:rsidRDefault="00B46D07" w:rsidP="00B46D07"/>
    <w:p w14:paraId="3E49CAF5" w14:textId="77777777" w:rsidR="00B46D07" w:rsidRDefault="00B46D07" w:rsidP="00B46D07"/>
    <w:p w14:paraId="2FFBF611" w14:textId="77777777" w:rsidR="00B46D07" w:rsidRDefault="00B46D07" w:rsidP="00B46D07"/>
    <w:p w14:paraId="701BB494" w14:textId="77777777" w:rsidR="00B46D07" w:rsidRDefault="00B46D07" w:rsidP="00B46D07"/>
    <w:p w14:paraId="71EB79C3" w14:textId="77777777" w:rsidR="00B46D07" w:rsidRDefault="00B46D07" w:rsidP="00B46D07"/>
    <w:p w14:paraId="71AB3289" w14:textId="77777777" w:rsidR="00B46D07" w:rsidRDefault="00B46D07" w:rsidP="00B46D07"/>
    <w:p w14:paraId="4FBEA5FC" w14:textId="77777777" w:rsidR="00B46D07" w:rsidRDefault="00B46D07" w:rsidP="00B46D07"/>
    <w:p w14:paraId="5FF283E5" w14:textId="77777777" w:rsidR="00B46D07" w:rsidRDefault="00B46D07" w:rsidP="00B46D07"/>
    <w:p w14:paraId="75BACFBD" w14:textId="77777777" w:rsidR="00B46D07" w:rsidRDefault="00B46D07" w:rsidP="00B46D07"/>
    <w:p w14:paraId="7F89CF68" w14:textId="77777777" w:rsidR="00665624" w:rsidRDefault="00665624" w:rsidP="00CE3481">
      <w:pPr>
        <w:rPr>
          <w:b/>
          <w:bCs/>
          <w:color w:val="002060"/>
        </w:rPr>
      </w:pPr>
    </w:p>
    <w:p w14:paraId="6D38B2D7" w14:textId="4789763D" w:rsidR="005A796B" w:rsidRDefault="005A796B" w:rsidP="00955A46">
      <w:pPr>
        <w:pStyle w:val="Heading2"/>
      </w:pPr>
      <w:r>
        <w:t xml:space="preserve">HAPPY HOLIDAYS </w:t>
      </w:r>
      <w:r w:rsidR="00CB2EC5">
        <w:t>&amp; HAPPY NEW YEAR</w:t>
      </w:r>
    </w:p>
    <w:p w14:paraId="7009A91F" w14:textId="4BF53A2D" w:rsidR="005A796B" w:rsidRDefault="000032EA" w:rsidP="00CE3481">
      <w:pPr>
        <w:rPr>
          <w:color w:val="auto"/>
          <w:sz w:val="20"/>
          <w:szCs w:val="20"/>
        </w:rPr>
      </w:pPr>
      <w:r>
        <w:rPr>
          <w:color w:val="auto"/>
          <w:sz w:val="20"/>
          <w:szCs w:val="20"/>
        </w:rPr>
        <w:t>In preparation for the holiday season, t</w:t>
      </w:r>
      <w:r w:rsidR="00CB2EC5">
        <w:rPr>
          <w:color w:val="auto"/>
          <w:sz w:val="20"/>
          <w:szCs w:val="20"/>
        </w:rPr>
        <w:t xml:space="preserve">he AU </w:t>
      </w:r>
      <w:proofErr w:type="gramStart"/>
      <w:r w:rsidR="003A72A5">
        <w:rPr>
          <w:color w:val="auto"/>
          <w:sz w:val="20"/>
          <w:szCs w:val="20"/>
        </w:rPr>
        <w:t xml:space="preserve">HRPP </w:t>
      </w:r>
      <w:r w:rsidR="00CB2EC5">
        <w:rPr>
          <w:color w:val="auto"/>
          <w:sz w:val="20"/>
          <w:szCs w:val="20"/>
        </w:rPr>
        <w:t xml:space="preserve"> team</w:t>
      </w:r>
      <w:proofErr w:type="gramEnd"/>
      <w:r w:rsidR="00CB2EC5">
        <w:rPr>
          <w:color w:val="auto"/>
          <w:sz w:val="20"/>
          <w:szCs w:val="20"/>
        </w:rPr>
        <w:t xml:space="preserve"> </w:t>
      </w:r>
      <w:r>
        <w:rPr>
          <w:color w:val="auto"/>
          <w:sz w:val="20"/>
          <w:szCs w:val="20"/>
        </w:rPr>
        <w:t xml:space="preserve">is sending appreciation for </w:t>
      </w:r>
      <w:r w:rsidRPr="000032EA">
        <w:rPr>
          <w:color w:val="auto"/>
          <w:sz w:val="20"/>
          <w:szCs w:val="20"/>
        </w:rPr>
        <w:t xml:space="preserve">everything we accomplished together this year! </w:t>
      </w:r>
      <w:r>
        <w:rPr>
          <w:color w:val="auto"/>
          <w:sz w:val="20"/>
          <w:szCs w:val="20"/>
        </w:rPr>
        <w:t>We h</w:t>
      </w:r>
      <w:r w:rsidRPr="000032EA">
        <w:rPr>
          <w:color w:val="auto"/>
          <w:sz w:val="20"/>
          <w:szCs w:val="20"/>
        </w:rPr>
        <w:t>ope you</w:t>
      </w:r>
      <w:r>
        <w:rPr>
          <w:color w:val="auto"/>
          <w:sz w:val="20"/>
          <w:szCs w:val="20"/>
        </w:rPr>
        <w:t xml:space="preserve"> all</w:t>
      </w:r>
      <w:r w:rsidRPr="000032EA">
        <w:rPr>
          <w:color w:val="auto"/>
          <w:sz w:val="20"/>
          <w:szCs w:val="20"/>
        </w:rPr>
        <w:t xml:space="preserve"> get some well-earned downtime and start the new year feeling refreshed.</w:t>
      </w:r>
      <w:r>
        <w:rPr>
          <w:color w:val="auto"/>
          <w:sz w:val="20"/>
          <w:szCs w:val="20"/>
        </w:rPr>
        <w:t xml:space="preserve"> </w:t>
      </w:r>
      <w:r w:rsidR="003A72A5">
        <w:rPr>
          <w:color w:val="auto"/>
          <w:sz w:val="20"/>
          <w:szCs w:val="20"/>
        </w:rPr>
        <w:t xml:space="preserve">As a reminder, </w:t>
      </w:r>
      <w:r w:rsidR="006234E7">
        <w:rPr>
          <w:color w:val="auto"/>
          <w:sz w:val="20"/>
          <w:szCs w:val="20"/>
        </w:rPr>
        <w:t xml:space="preserve">campus is closed </w:t>
      </w:r>
      <w:r w:rsidR="00396AE5">
        <w:rPr>
          <w:color w:val="auto"/>
          <w:sz w:val="20"/>
          <w:szCs w:val="20"/>
        </w:rPr>
        <w:t>starting at 4:45 p.m. on December 19</w:t>
      </w:r>
      <w:r w:rsidR="00396AE5" w:rsidRPr="00396AE5">
        <w:rPr>
          <w:color w:val="auto"/>
          <w:sz w:val="20"/>
          <w:szCs w:val="20"/>
          <w:vertAlign w:val="superscript"/>
        </w:rPr>
        <w:t>th</w:t>
      </w:r>
      <w:r w:rsidR="00396AE5">
        <w:rPr>
          <w:color w:val="auto"/>
          <w:sz w:val="20"/>
          <w:szCs w:val="20"/>
        </w:rPr>
        <w:t xml:space="preserve"> and will reopen at 7:45 a.m. on January </w:t>
      </w:r>
      <w:r w:rsidR="0015252C">
        <w:rPr>
          <w:color w:val="auto"/>
          <w:sz w:val="20"/>
          <w:szCs w:val="20"/>
        </w:rPr>
        <w:t>5</w:t>
      </w:r>
      <w:r w:rsidR="0015252C" w:rsidRPr="0015252C">
        <w:rPr>
          <w:color w:val="auto"/>
          <w:sz w:val="20"/>
          <w:szCs w:val="20"/>
          <w:vertAlign w:val="superscript"/>
        </w:rPr>
        <w:t>th</w:t>
      </w:r>
      <w:r w:rsidR="0015252C">
        <w:rPr>
          <w:color w:val="auto"/>
          <w:sz w:val="20"/>
          <w:szCs w:val="20"/>
        </w:rPr>
        <w:t xml:space="preserve">. We look forward to working with you all in 2026! </w:t>
      </w:r>
      <w:r w:rsidR="00396AE5">
        <w:rPr>
          <w:color w:val="auto"/>
          <w:sz w:val="20"/>
          <w:szCs w:val="20"/>
        </w:rPr>
        <w:t xml:space="preserve"> </w:t>
      </w:r>
    </w:p>
    <w:p w14:paraId="3382359A" w14:textId="77777777" w:rsidR="00DD04E0" w:rsidRDefault="00DD04E0" w:rsidP="00CE3481">
      <w:pPr>
        <w:rPr>
          <w:b/>
          <w:bCs/>
          <w:color w:val="002060"/>
        </w:rPr>
      </w:pPr>
    </w:p>
    <w:p w14:paraId="496B539A" w14:textId="47ED1483" w:rsidR="00860C21" w:rsidRDefault="007E2839" w:rsidP="00955A46">
      <w:pPr>
        <w:pStyle w:val="Heading2"/>
      </w:pPr>
      <w:r w:rsidRPr="00E8653F">
        <w:t>NEWS YOU CAN USE</w:t>
      </w:r>
    </w:p>
    <w:p w14:paraId="58B0AAEB" w14:textId="7D95E807" w:rsidR="003A72A5" w:rsidRPr="003A72A5" w:rsidRDefault="003A72A5" w:rsidP="003F1C8C">
      <w:pPr>
        <w:pStyle w:val="ListParagraph"/>
        <w:numPr>
          <w:ilvl w:val="0"/>
          <w:numId w:val="14"/>
        </w:numPr>
        <w:ind w:left="360"/>
        <w:rPr>
          <w:color w:val="auto"/>
          <w:sz w:val="20"/>
          <w:szCs w:val="20"/>
        </w:rPr>
      </w:pPr>
      <w:r w:rsidRPr="003A72A5">
        <w:rPr>
          <w:b/>
          <w:bCs/>
          <w:color w:val="auto"/>
          <w:sz w:val="20"/>
          <w:szCs w:val="20"/>
        </w:rPr>
        <w:t xml:space="preserve">Under Construction: </w:t>
      </w:r>
      <w:r w:rsidRPr="003A72A5">
        <w:rPr>
          <w:color w:val="auto"/>
          <w:sz w:val="20"/>
          <w:szCs w:val="20"/>
        </w:rPr>
        <w:t xml:space="preserve">AU HRPP/IRB website is undergoing maintenance. Please remember to check the Endeavor Library, the monthly newsletter, or contact the AU HRPP team if you are unsure about how to prepare and complete your IRB submissions.  </w:t>
      </w:r>
    </w:p>
    <w:p w14:paraId="61A80A33" w14:textId="77777777" w:rsidR="003A72A5" w:rsidRPr="003A72A5" w:rsidRDefault="003A72A5" w:rsidP="003F1C8C">
      <w:pPr>
        <w:rPr>
          <w:color w:val="auto"/>
          <w:sz w:val="20"/>
          <w:szCs w:val="20"/>
        </w:rPr>
      </w:pPr>
    </w:p>
    <w:p w14:paraId="05FAB5BA" w14:textId="7EE60091" w:rsidR="00772344" w:rsidRPr="003A72A5" w:rsidRDefault="00F5129A" w:rsidP="003F1C8C">
      <w:pPr>
        <w:pStyle w:val="ListParagraph"/>
        <w:numPr>
          <w:ilvl w:val="0"/>
          <w:numId w:val="14"/>
        </w:numPr>
        <w:ind w:left="360"/>
        <w:rPr>
          <w:color w:val="auto"/>
          <w:sz w:val="20"/>
          <w:szCs w:val="20"/>
        </w:rPr>
      </w:pPr>
      <w:r w:rsidRPr="003A72A5">
        <w:rPr>
          <w:b/>
          <w:bCs/>
          <w:color w:val="auto"/>
          <w:sz w:val="20"/>
          <w:szCs w:val="20"/>
        </w:rPr>
        <w:t xml:space="preserve">Principles of </w:t>
      </w:r>
      <w:r w:rsidR="00DC0116" w:rsidRPr="003A72A5">
        <w:rPr>
          <w:b/>
          <w:bCs/>
          <w:color w:val="auto"/>
          <w:sz w:val="20"/>
          <w:szCs w:val="20"/>
        </w:rPr>
        <w:t xml:space="preserve">Responsible </w:t>
      </w:r>
      <w:r w:rsidRPr="003A72A5">
        <w:rPr>
          <w:b/>
          <w:bCs/>
          <w:color w:val="auto"/>
          <w:sz w:val="20"/>
          <w:szCs w:val="20"/>
        </w:rPr>
        <w:t xml:space="preserve">Conduct of Research &amp; Scientific Integrity: </w:t>
      </w:r>
      <w:r w:rsidRPr="003A72A5">
        <w:rPr>
          <w:color w:val="auto"/>
          <w:sz w:val="20"/>
          <w:szCs w:val="20"/>
        </w:rPr>
        <w:t>GRAD 8200</w:t>
      </w:r>
      <w:r w:rsidR="00C44D2A" w:rsidRPr="003A72A5">
        <w:rPr>
          <w:color w:val="auto"/>
          <w:sz w:val="20"/>
          <w:szCs w:val="20"/>
        </w:rPr>
        <w:t>, taught by Dr. Carey Andrzejewski</w:t>
      </w:r>
      <w:r w:rsidR="00773C91" w:rsidRPr="003A72A5">
        <w:rPr>
          <w:color w:val="auto"/>
          <w:sz w:val="20"/>
          <w:szCs w:val="20"/>
        </w:rPr>
        <w:t xml:space="preserve">, prepares graduate students to navigate ethical challenges that may emerge when conducting research. Consider signing up for this course for the Spring </w:t>
      </w:r>
      <w:r w:rsidR="00111D31" w:rsidRPr="003A72A5">
        <w:rPr>
          <w:color w:val="auto"/>
          <w:sz w:val="20"/>
          <w:szCs w:val="20"/>
        </w:rPr>
        <w:t xml:space="preserve">semester. </w:t>
      </w:r>
    </w:p>
    <w:p w14:paraId="4403CF83" w14:textId="77777777" w:rsidR="00E06FF1" w:rsidRDefault="00E06FF1" w:rsidP="000E5B41">
      <w:pPr>
        <w:rPr>
          <w:b/>
          <w:bCs/>
          <w:color w:val="002060"/>
        </w:rPr>
      </w:pPr>
    </w:p>
    <w:p w14:paraId="3776BB8F" w14:textId="7A204BAB" w:rsidR="000E5B41" w:rsidRDefault="000A2614" w:rsidP="00955A46">
      <w:pPr>
        <w:pStyle w:val="Heading2"/>
      </w:pPr>
      <w:r>
        <w:t>GUIDANCE &amp; REGULATIONS</w:t>
      </w:r>
    </w:p>
    <w:p w14:paraId="3D084A57" w14:textId="6E5FF0BD" w:rsidR="00C23001" w:rsidRPr="00B25F0C" w:rsidRDefault="00AB14CB" w:rsidP="00E4703C">
      <w:pPr>
        <w:pStyle w:val="NormalWeb"/>
        <w:rPr>
          <w:color w:val="auto"/>
          <w:sz w:val="20"/>
          <w:szCs w:val="20"/>
        </w:rPr>
      </w:pPr>
      <w:r>
        <w:rPr>
          <w:rFonts w:ascii="Avenir Next LT Pro" w:eastAsia="Times New Roman" w:hAnsi="Avenir Next LT Pro" w:cs="Arial"/>
          <w:b/>
          <w:color w:val="auto"/>
          <w:sz w:val="20"/>
          <w:szCs w:val="20"/>
        </w:rPr>
        <w:t xml:space="preserve">Waivers to Informed Consent Requirements: </w:t>
      </w:r>
      <w:r w:rsidR="00FC5582">
        <w:rPr>
          <w:rFonts w:ascii="Avenir Next LT Pro" w:eastAsia="Times New Roman" w:hAnsi="Avenir Next LT Pro" w:cs="Arial"/>
          <w:bCs/>
          <w:color w:val="auto"/>
          <w:sz w:val="20"/>
          <w:szCs w:val="20"/>
        </w:rPr>
        <w:t xml:space="preserve">Human research regulations provide flexibility </w:t>
      </w:r>
      <w:r w:rsidR="00665624">
        <w:rPr>
          <w:rFonts w:ascii="Avenir Next LT Pro" w:eastAsia="Times New Roman" w:hAnsi="Avenir Next LT Pro" w:cs="Arial"/>
          <w:bCs/>
          <w:color w:val="auto"/>
          <w:sz w:val="20"/>
          <w:szCs w:val="20"/>
        </w:rPr>
        <w:t xml:space="preserve">around </w:t>
      </w:r>
      <w:r w:rsidR="00FC5582">
        <w:rPr>
          <w:rFonts w:ascii="Avenir Next LT Pro" w:eastAsia="Times New Roman" w:hAnsi="Avenir Next LT Pro" w:cs="Arial"/>
          <w:bCs/>
          <w:color w:val="auto"/>
          <w:sz w:val="20"/>
          <w:szCs w:val="20"/>
        </w:rPr>
        <w:t>when signed consent forms are</w:t>
      </w:r>
      <w:r w:rsidR="007C276D">
        <w:rPr>
          <w:rFonts w:ascii="Avenir Next LT Pro" w:eastAsia="Times New Roman" w:hAnsi="Avenir Next LT Pro" w:cs="Arial"/>
          <w:bCs/>
          <w:color w:val="auto"/>
          <w:sz w:val="20"/>
          <w:szCs w:val="20"/>
        </w:rPr>
        <w:t xml:space="preserve"> required</w:t>
      </w:r>
      <w:r w:rsidR="00FC5582">
        <w:rPr>
          <w:rFonts w:ascii="Avenir Next LT Pro" w:eastAsia="Times New Roman" w:hAnsi="Avenir Next LT Pro" w:cs="Arial"/>
          <w:bCs/>
          <w:color w:val="auto"/>
          <w:sz w:val="20"/>
          <w:szCs w:val="20"/>
        </w:rPr>
        <w:t xml:space="preserve"> for research purposes. </w:t>
      </w:r>
      <w:r w:rsidR="001C7F8A">
        <w:rPr>
          <w:rFonts w:ascii="Avenir Next LT Pro" w:eastAsia="Times New Roman" w:hAnsi="Avenir Next LT Pro" w:cs="Arial"/>
          <w:bCs/>
          <w:color w:val="auto"/>
          <w:sz w:val="20"/>
          <w:szCs w:val="20"/>
        </w:rPr>
        <w:t>IRB</w:t>
      </w:r>
      <w:r w:rsidR="00665624">
        <w:rPr>
          <w:rFonts w:ascii="Avenir Next LT Pro" w:eastAsia="Times New Roman" w:hAnsi="Avenir Next LT Pro" w:cs="Arial"/>
          <w:bCs/>
          <w:color w:val="auto"/>
          <w:sz w:val="20"/>
          <w:szCs w:val="20"/>
        </w:rPr>
        <w:t>’s</w:t>
      </w:r>
      <w:r w:rsidR="001C7F8A">
        <w:rPr>
          <w:rFonts w:ascii="Avenir Next LT Pro" w:eastAsia="Times New Roman" w:hAnsi="Avenir Next LT Pro" w:cs="Arial"/>
          <w:bCs/>
          <w:color w:val="auto"/>
          <w:sz w:val="20"/>
          <w:szCs w:val="20"/>
        </w:rPr>
        <w:t xml:space="preserve"> </w:t>
      </w:r>
      <w:r w:rsidR="00665624">
        <w:rPr>
          <w:rFonts w:ascii="Avenir Next LT Pro" w:eastAsia="Times New Roman" w:hAnsi="Avenir Next LT Pro" w:cs="Arial"/>
          <w:bCs/>
          <w:color w:val="auto"/>
          <w:sz w:val="20"/>
          <w:szCs w:val="20"/>
        </w:rPr>
        <w:t>may</w:t>
      </w:r>
      <w:r w:rsidR="001C7F8A">
        <w:rPr>
          <w:rFonts w:ascii="Avenir Next LT Pro" w:eastAsia="Times New Roman" w:hAnsi="Avenir Next LT Pro" w:cs="Arial"/>
          <w:bCs/>
          <w:color w:val="auto"/>
          <w:sz w:val="20"/>
          <w:szCs w:val="20"/>
        </w:rPr>
        <w:t xml:space="preserve"> waive the requirement for written signatures on consent forms for certain minimal risk research. For instance, it is generally appropriate </w:t>
      </w:r>
      <w:r w:rsidR="00665624">
        <w:rPr>
          <w:rFonts w:ascii="Avenir Next LT Pro" w:eastAsia="Times New Roman" w:hAnsi="Avenir Next LT Pro" w:cs="Arial"/>
          <w:bCs/>
          <w:color w:val="auto"/>
          <w:sz w:val="20"/>
          <w:szCs w:val="20"/>
        </w:rPr>
        <w:t xml:space="preserve">to exclude signature lines on </w:t>
      </w:r>
      <w:r w:rsidR="001C7F8A">
        <w:rPr>
          <w:rFonts w:ascii="Avenir Next LT Pro" w:eastAsia="Times New Roman" w:hAnsi="Avenir Next LT Pro" w:cs="Arial"/>
          <w:bCs/>
          <w:color w:val="auto"/>
          <w:sz w:val="20"/>
          <w:szCs w:val="20"/>
        </w:rPr>
        <w:t xml:space="preserve">consent information provided </w:t>
      </w:r>
      <w:r w:rsidR="00276117">
        <w:rPr>
          <w:rFonts w:ascii="Avenir Next LT Pro" w:eastAsia="Times New Roman" w:hAnsi="Avenir Next LT Pro" w:cs="Arial"/>
          <w:bCs/>
          <w:color w:val="auto"/>
          <w:sz w:val="20"/>
          <w:szCs w:val="20"/>
        </w:rPr>
        <w:t xml:space="preserve">in advance of an online survey </w:t>
      </w:r>
      <w:r>
        <w:rPr>
          <w:rFonts w:ascii="Avenir Next LT Pro" w:eastAsia="Times New Roman" w:hAnsi="Avenir Next LT Pro" w:cs="Arial"/>
          <w:bCs/>
          <w:color w:val="auto"/>
          <w:sz w:val="20"/>
          <w:szCs w:val="20"/>
        </w:rPr>
        <w:t xml:space="preserve">or </w:t>
      </w:r>
      <w:r w:rsidR="00665624">
        <w:rPr>
          <w:rFonts w:ascii="Avenir Next LT Pro" w:eastAsia="Times New Roman" w:hAnsi="Avenir Next LT Pro" w:cs="Arial"/>
          <w:bCs/>
          <w:color w:val="auto"/>
          <w:sz w:val="20"/>
          <w:szCs w:val="20"/>
        </w:rPr>
        <w:t>when</w:t>
      </w:r>
      <w:r>
        <w:rPr>
          <w:rFonts w:ascii="Avenir Next LT Pro" w:eastAsia="Times New Roman" w:hAnsi="Avenir Next LT Pro" w:cs="Arial"/>
          <w:bCs/>
          <w:color w:val="auto"/>
          <w:sz w:val="20"/>
          <w:szCs w:val="20"/>
        </w:rPr>
        <w:t xml:space="preserve"> a verbal consent process is used in place of a written consent form.</w:t>
      </w:r>
      <w:r w:rsidR="00276117">
        <w:rPr>
          <w:rFonts w:ascii="Avenir Next LT Pro" w:eastAsia="Times New Roman" w:hAnsi="Avenir Next LT Pro" w:cs="Arial"/>
          <w:bCs/>
          <w:color w:val="auto"/>
          <w:sz w:val="20"/>
          <w:szCs w:val="20"/>
        </w:rPr>
        <w:t xml:space="preserve"> For more information on when an IRB may waive the requirement for written signature for consent please see </w:t>
      </w:r>
      <w:hyperlink r:id="rId14" w:history="1">
        <w:r w:rsidR="00276117" w:rsidRPr="007C276D">
          <w:rPr>
            <w:rStyle w:val="Hyperlink"/>
            <w:rFonts w:ascii="Avenir Next LT Pro" w:eastAsia="Times New Roman" w:hAnsi="Avenir Next LT Pro" w:cs="Arial"/>
            <w:bCs/>
            <w:sz w:val="20"/>
            <w:szCs w:val="20"/>
          </w:rPr>
          <w:t>HRP-4</w:t>
        </w:r>
        <w:r w:rsidR="000D42B5" w:rsidRPr="007C276D">
          <w:rPr>
            <w:rStyle w:val="Hyperlink"/>
            <w:rFonts w:ascii="Avenir Next LT Pro" w:eastAsia="Times New Roman" w:hAnsi="Avenir Next LT Pro" w:cs="Arial"/>
            <w:bCs/>
            <w:sz w:val="20"/>
            <w:szCs w:val="20"/>
          </w:rPr>
          <w:t xml:space="preserve">11- Checklist – Waiver </w:t>
        </w:r>
        <w:r w:rsidR="007C276D" w:rsidRPr="007C276D">
          <w:rPr>
            <w:rStyle w:val="Hyperlink"/>
            <w:rFonts w:ascii="Avenir Next LT Pro" w:eastAsia="Times New Roman" w:hAnsi="Avenir Next LT Pro" w:cs="Arial"/>
            <w:bCs/>
            <w:sz w:val="20"/>
            <w:szCs w:val="20"/>
          </w:rPr>
          <w:t>of Written Documentation of Consent</w:t>
        </w:r>
      </w:hyperlink>
      <w:r>
        <w:rPr>
          <w:rFonts w:ascii="Avenir Next LT Pro" w:eastAsia="Times New Roman" w:hAnsi="Avenir Next LT Pro" w:cs="Arial"/>
          <w:bCs/>
          <w:color w:val="auto"/>
          <w:sz w:val="20"/>
          <w:szCs w:val="20"/>
        </w:rPr>
        <w:t>.</w:t>
      </w:r>
      <w:r w:rsidR="00665624">
        <w:rPr>
          <w:rFonts w:ascii="Avenir Next LT Pro" w:eastAsia="Times New Roman" w:hAnsi="Avenir Next LT Pro" w:cs="Arial"/>
          <w:bCs/>
          <w:color w:val="auto"/>
          <w:sz w:val="20"/>
          <w:szCs w:val="20"/>
        </w:rPr>
        <w:t xml:space="preserve"> </w:t>
      </w:r>
    </w:p>
    <w:p w14:paraId="40A0AA93" w14:textId="77777777" w:rsidR="002837B6" w:rsidRPr="00716C30" w:rsidRDefault="002837B6" w:rsidP="002837B6">
      <w:pPr>
        <w:ind w:left="360"/>
        <w:rPr>
          <w:b/>
          <w:color w:val="auto"/>
        </w:rPr>
      </w:pPr>
    </w:p>
    <w:p w14:paraId="60C7FF21" w14:textId="0AFAAF16" w:rsidR="00593CEF" w:rsidRDefault="007E2839" w:rsidP="00955A46">
      <w:pPr>
        <w:pStyle w:val="Heading2"/>
      </w:pPr>
      <w:r w:rsidRPr="001360FC">
        <w:lastRenderedPageBreak/>
        <w:t>ENDEAVOR TIPS &amp; TRICKS</w:t>
      </w:r>
    </w:p>
    <w:p w14:paraId="7B7A40D9" w14:textId="3440E413" w:rsidR="00E4703C" w:rsidRPr="00E4703C" w:rsidRDefault="006562A3" w:rsidP="00E4703C">
      <w:pPr>
        <w:rPr>
          <w:b/>
          <w:color w:val="002060"/>
        </w:rPr>
      </w:pPr>
      <w:r>
        <w:rPr>
          <w:rFonts w:eastAsia="Times New Roman" w:cs="Arial"/>
          <w:b/>
          <w:color w:val="auto"/>
          <w:sz w:val="20"/>
          <w:szCs w:val="20"/>
        </w:rPr>
        <w:t>When to indicate your project is “Multi-Site” in Endeavor:</w:t>
      </w:r>
      <w:r w:rsidR="00E4703C" w:rsidRPr="00E4703C">
        <w:rPr>
          <w:rFonts w:eastAsia="Times New Roman" w:cs="Arial"/>
          <w:b/>
          <w:color w:val="auto"/>
          <w:sz w:val="20"/>
          <w:szCs w:val="20"/>
        </w:rPr>
        <w:t xml:space="preserve"> </w:t>
      </w:r>
      <w:r>
        <w:rPr>
          <w:rFonts w:eastAsia="Times New Roman" w:cs="Arial"/>
          <w:bCs/>
          <w:color w:val="auto"/>
          <w:sz w:val="20"/>
          <w:szCs w:val="20"/>
        </w:rPr>
        <w:t xml:space="preserve">The “Basic Information” page in the Endeavor IRB application asks researchers to indicate whether their project is </w:t>
      </w:r>
      <w:r w:rsidR="00830FE7">
        <w:rPr>
          <w:rFonts w:eastAsia="Times New Roman" w:cs="Arial"/>
          <w:bCs/>
          <w:color w:val="auto"/>
          <w:sz w:val="20"/>
          <w:szCs w:val="20"/>
        </w:rPr>
        <w:t xml:space="preserve">“Single Site” or “Multi-site or Collaborative.” Investigators should indicate that a project is “Multi-site or Collaborative” </w:t>
      </w:r>
      <w:r w:rsidR="003929AC">
        <w:rPr>
          <w:rFonts w:eastAsia="Times New Roman" w:cs="Arial"/>
          <w:bCs/>
          <w:color w:val="auto"/>
          <w:sz w:val="20"/>
          <w:szCs w:val="20"/>
        </w:rPr>
        <w:t xml:space="preserve">when there are two or more institutions (including Auburn) collaborating or coordinating to conduct research under a single protocol. Please see </w:t>
      </w:r>
      <w:hyperlink r:id="rId15" w:history="1">
        <w:r w:rsidR="003929AC" w:rsidRPr="003F1C8C">
          <w:rPr>
            <w:rStyle w:val="Hyperlink"/>
            <w:rFonts w:eastAsia="Times New Roman" w:cs="Arial"/>
            <w:bCs/>
            <w:sz w:val="20"/>
            <w:szCs w:val="20"/>
          </w:rPr>
          <w:t>HRP-001 – SOP – Definitions</w:t>
        </w:r>
      </w:hyperlink>
      <w:r w:rsidR="003929AC">
        <w:rPr>
          <w:rFonts w:eastAsia="Times New Roman" w:cs="Arial"/>
          <w:bCs/>
          <w:color w:val="auto"/>
          <w:sz w:val="20"/>
          <w:szCs w:val="20"/>
        </w:rPr>
        <w:t xml:space="preserve"> for the</w:t>
      </w:r>
      <w:r w:rsidR="003F1C8C">
        <w:rPr>
          <w:rFonts w:eastAsia="Times New Roman" w:cs="Arial"/>
          <w:bCs/>
          <w:color w:val="auto"/>
          <w:sz w:val="20"/>
          <w:szCs w:val="20"/>
        </w:rPr>
        <w:t xml:space="preserve"> definitions of</w:t>
      </w:r>
      <w:r w:rsidR="003929AC">
        <w:rPr>
          <w:rFonts w:eastAsia="Times New Roman" w:cs="Arial"/>
          <w:bCs/>
          <w:color w:val="auto"/>
          <w:sz w:val="20"/>
          <w:szCs w:val="20"/>
        </w:rPr>
        <w:t xml:space="preserve"> multi-site and collaborative research. </w:t>
      </w:r>
    </w:p>
    <w:p w14:paraId="0ECF8B37" w14:textId="77777777" w:rsidR="00B46D07" w:rsidRPr="001360FC" w:rsidRDefault="00B46D07" w:rsidP="00B46D07"/>
    <w:p w14:paraId="31E14879" w14:textId="3A64687D" w:rsidR="006C70CA" w:rsidRPr="00716C30" w:rsidRDefault="00B46D07" w:rsidP="00955A46">
      <w:pPr>
        <w:pStyle w:val="Heading2"/>
        <w:rPr>
          <w:color w:val="auto"/>
        </w:rPr>
      </w:pPr>
      <w:bookmarkStart w:id="0" w:name="_Int_gvAntGKx"/>
      <w:r w:rsidRPr="001360FC">
        <w:rPr>
          <w:b/>
          <w:bCs/>
          <w:color w:val="002060"/>
        </w:rPr>
        <w:t>QUESTIONS</w:t>
      </w:r>
      <w:bookmarkEnd w:id="0"/>
      <w:r w:rsidRPr="001360FC">
        <w:rPr>
          <w:b/>
          <w:bCs/>
          <w:color w:val="002060"/>
        </w:rPr>
        <w:t xml:space="preserve">? </w:t>
      </w:r>
      <w:r w:rsidRPr="00716C30">
        <w:rPr>
          <w:rFonts w:eastAsia="Times New Roman" w:cs="Arial"/>
          <w:color w:val="auto"/>
          <w:sz w:val="20"/>
          <w:szCs w:val="20"/>
        </w:rPr>
        <w:t xml:space="preserve">Please reach out to your </w:t>
      </w:r>
      <w:hyperlink r:id="rId16" w:history="1">
        <w:r w:rsidRPr="00716C30">
          <w:rPr>
            <w:rStyle w:val="Hyperlink"/>
            <w:rFonts w:eastAsia="Times New Roman" w:cs="Arial"/>
            <w:color w:val="auto"/>
            <w:sz w:val="20"/>
            <w:szCs w:val="20"/>
          </w:rPr>
          <w:t>AU IRB Team</w:t>
        </w:r>
      </w:hyperlink>
      <w:r w:rsidR="00665624">
        <w:rPr>
          <w:rFonts w:eastAsia="Times New Roman" w:cs="Arial"/>
          <w:color w:val="auto"/>
          <w:sz w:val="20"/>
          <w:szCs w:val="20"/>
        </w:rPr>
        <w:t xml:space="preserve"> at </w:t>
      </w:r>
      <w:hyperlink r:id="rId17" w:history="1">
        <w:r w:rsidR="006C70CA" w:rsidRPr="00716C30">
          <w:rPr>
            <w:rStyle w:val="Hyperlink"/>
            <w:rFonts w:eastAsia="Times New Roman" w:cs="Arial"/>
            <w:color w:val="auto"/>
            <w:sz w:val="20"/>
            <w:szCs w:val="20"/>
          </w:rPr>
          <w:t>IRBAdmin@auburn.edu</w:t>
        </w:r>
      </w:hyperlink>
      <w:r w:rsidR="00665624">
        <w:t xml:space="preserve"> </w:t>
      </w:r>
    </w:p>
    <w:sectPr w:rsidR="006C70CA" w:rsidRPr="00716C30" w:rsidSect="00B46D07">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E6EB3" w14:textId="77777777" w:rsidR="00CD025B" w:rsidRDefault="00CD025B">
      <w:r>
        <w:separator/>
      </w:r>
    </w:p>
  </w:endnote>
  <w:endnote w:type="continuationSeparator" w:id="0">
    <w:p w14:paraId="09CAD89A" w14:textId="77777777" w:rsidR="00CD025B" w:rsidRDefault="00CD0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80E0" w14:textId="77777777" w:rsidR="00B46D07" w:rsidRDefault="00B46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3B5" w14:textId="77777777" w:rsidR="00B46D07" w:rsidRDefault="00B46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F4C7" w14:textId="77777777" w:rsidR="00B46D07" w:rsidRDefault="00B4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093B6" w14:textId="77777777" w:rsidR="00CD025B" w:rsidRDefault="00CD025B">
      <w:r>
        <w:separator/>
      </w:r>
    </w:p>
  </w:footnote>
  <w:footnote w:type="continuationSeparator" w:id="0">
    <w:p w14:paraId="2B157961" w14:textId="77777777" w:rsidR="00CD025B" w:rsidRDefault="00CD0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4C5" w14:textId="77777777" w:rsidR="00B46D07" w:rsidRDefault="00CD025B">
    <w:pPr>
      <w:pStyle w:val="Header"/>
    </w:pPr>
    <w:r>
      <w:rPr>
        <w:noProof/>
      </w:rPr>
      <w:pict w14:anchorId="70E3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27" type="#_x0000_t75" style="position:absolute;margin-left:0;margin-top:0;width:612pt;height:11in;z-index:-25165824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5F4" w14:textId="77777777" w:rsidR="00B46D07" w:rsidRDefault="00CD025B">
    <w:pPr>
      <w:pStyle w:val="Header"/>
    </w:pPr>
    <w:r>
      <w:rPr>
        <w:noProof/>
      </w:rPr>
      <w:pict w14:anchorId="4B18A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6" o:spid="_x0000_s1026" type="#_x0000_t75" style="position:absolute;margin-left:0;margin-top:0;width:612pt;height:11in;z-index:-251658239;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7F79" w14:textId="77777777" w:rsidR="00B46D07" w:rsidRDefault="00CD025B">
    <w:pPr>
      <w:pStyle w:val="Header"/>
    </w:pPr>
    <w:r>
      <w:rPr>
        <w:noProof/>
      </w:rPr>
      <w:pict w14:anchorId="024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25" type="#_x0000_t75" style="position:absolute;margin-left:0;margin-top:0;width:612pt;height:11in;z-index:-251658238;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vAntGKx" int2:invalidationBookmarkName="" int2:hashCode="YluKnqrNH2eaAs" int2:id="xuyBIpQ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A64B9"/>
    <w:multiLevelType w:val="multilevel"/>
    <w:tmpl w:val="C8EE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332B6A"/>
    <w:multiLevelType w:val="hybridMultilevel"/>
    <w:tmpl w:val="934C7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159E9"/>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496830"/>
    <w:multiLevelType w:val="hybridMultilevel"/>
    <w:tmpl w:val="A2E49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D0325A"/>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536248"/>
    <w:multiLevelType w:val="hybridMultilevel"/>
    <w:tmpl w:val="3DE61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152136"/>
    <w:multiLevelType w:val="hybridMultilevel"/>
    <w:tmpl w:val="B208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9135C"/>
    <w:multiLevelType w:val="hybridMultilevel"/>
    <w:tmpl w:val="DC88D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762CC"/>
    <w:multiLevelType w:val="hybridMultilevel"/>
    <w:tmpl w:val="0338C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E50B1"/>
    <w:multiLevelType w:val="multilevel"/>
    <w:tmpl w:val="A37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835D4B"/>
    <w:multiLevelType w:val="multilevel"/>
    <w:tmpl w:val="81F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A37469"/>
    <w:multiLevelType w:val="hybridMultilevel"/>
    <w:tmpl w:val="EA36A4C2"/>
    <w:lvl w:ilvl="0" w:tplc="152A3F9A">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5056968">
    <w:abstractNumId w:val="13"/>
  </w:num>
  <w:num w:numId="2" w16cid:durableId="1815020731">
    <w:abstractNumId w:val="7"/>
  </w:num>
  <w:num w:numId="3" w16cid:durableId="2132356887">
    <w:abstractNumId w:val="3"/>
  </w:num>
  <w:num w:numId="4" w16cid:durableId="1345983036">
    <w:abstractNumId w:val="6"/>
  </w:num>
  <w:num w:numId="5" w16cid:durableId="223376496">
    <w:abstractNumId w:val="2"/>
  </w:num>
  <w:num w:numId="6" w16cid:durableId="1714500852">
    <w:abstractNumId w:val="5"/>
  </w:num>
  <w:num w:numId="7" w16cid:durableId="175655732">
    <w:abstractNumId w:val="9"/>
  </w:num>
  <w:num w:numId="8" w16cid:durableId="1188910786">
    <w:abstractNumId w:val="12"/>
  </w:num>
  <w:num w:numId="9" w16cid:durableId="1318728083">
    <w:abstractNumId w:val="11"/>
  </w:num>
  <w:num w:numId="10" w16cid:durableId="774597365">
    <w:abstractNumId w:val="0"/>
  </w:num>
  <w:num w:numId="11" w16cid:durableId="1968243859">
    <w:abstractNumId w:val="4"/>
  </w:num>
  <w:num w:numId="12" w16cid:durableId="482740542">
    <w:abstractNumId w:val="10"/>
  </w:num>
  <w:num w:numId="13" w16cid:durableId="391008595">
    <w:abstractNumId w:val="1"/>
  </w:num>
  <w:num w:numId="14" w16cid:durableId="15090526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7"/>
    <w:rsid w:val="00003147"/>
    <w:rsid w:val="000032EA"/>
    <w:rsid w:val="00023681"/>
    <w:rsid w:val="00023E27"/>
    <w:rsid w:val="00025762"/>
    <w:rsid w:val="00025858"/>
    <w:rsid w:val="00027787"/>
    <w:rsid w:val="00035422"/>
    <w:rsid w:val="00040844"/>
    <w:rsid w:val="00043643"/>
    <w:rsid w:val="000436CF"/>
    <w:rsid w:val="00044E84"/>
    <w:rsid w:val="000576A4"/>
    <w:rsid w:val="00062583"/>
    <w:rsid w:val="0006344A"/>
    <w:rsid w:val="00063A2F"/>
    <w:rsid w:val="00066C73"/>
    <w:rsid w:val="0007162A"/>
    <w:rsid w:val="00074435"/>
    <w:rsid w:val="00076341"/>
    <w:rsid w:val="00080AB1"/>
    <w:rsid w:val="00081413"/>
    <w:rsid w:val="00081AC6"/>
    <w:rsid w:val="00083848"/>
    <w:rsid w:val="000863D9"/>
    <w:rsid w:val="00087DA8"/>
    <w:rsid w:val="00091151"/>
    <w:rsid w:val="00094D02"/>
    <w:rsid w:val="00095D06"/>
    <w:rsid w:val="00097A36"/>
    <w:rsid w:val="000A2614"/>
    <w:rsid w:val="000A4265"/>
    <w:rsid w:val="000A7969"/>
    <w:rsid w:val="000B0671"/>
    <w:rsid w:val="000B1481"/>
    <w:rsid w:val="000B4A5C"/>
    <w:rsid w:val="000C1A64"/>
    <w:rsid w:val="000C5C3A"/>
    <w:rsid w:val="000D3626"/>
    <w:rsid w:val="000D42B5"/>
    <w:rsid w:val="000D440B"/>
    <w:rsid w:val="000D5EE8"/>
    <w:rsid w:val="000E0D7F"/>
    <w:rsid w:val="000E22AC"/>
    <w:rsid w:val="000E3A77"/>
    <w:rsid w:val="000E4B3B"/>
    <w:rsid w:val="000E5B41"/>
    <w:rsid w:val="000E6B80"/>
    <w:rsid w:val="000E76D6"/>
    <w:rsid w:val="000F4082"/>
    <w:rsid w:val="000F5231"/>
    <w:rsid w:val="000F7657"/>
    <w:rsid w:val="001021B8"/>
    <w:rsid w:val="001044EE"/>
    <w:rsid w:val="00104A03"/>
    <w:rsid w:val="001053BF"/>
    <w:rsid w:val="00107977"/>
    <w:rsid w:val="00107DEB"/>
    <w:rsid w:val="00111D31"/>
    <w:rsid w:val="001134A6"/>
    <w:rsid w:val="00114EDE"/>
    <w:rsid w:val="00116C8C"/>
    <w:rsid w:val="00117EFD"/>
    <w:rsid w:val="001228E2"/>
    <w:rsid w:val="00124E94"/>
    <w:rsid w:val="00134900"/>
    <w:rsid w:val="001360FC"/>
    <w:rsid w:val="00142F6A"/>
    <w:rsid w:val="001434D6"/>
    <w:rsid w:val="0015252C"/>
    <w:rsid w:val="001529BD"/>
    <w:rsid w:val="0015534A"/>
    <w:rsid w:val="00156F0F"/>
    <w:rsid w:val="0017446E"/>
    <w:rsid w:val="00176AF6"/>
    <w:rsid w:val="001924F0"/>
    <w:rsid w:val="001925FF"/>
    <w:rsid w:val="001955FA"/>
    <w:rsid w:val="001971B1"/>
    <w:rsid w:val="001A22BB"/>
    <w:rsid w:val="001A5EA6"/>
    <w:rsid w:val="001B1650"/>
    <w:rsid w:val="001B27C4"/>
    <w:rsid w:val="001B32AA"/>
    <w:rsid w:val="001B3D80"/>
    <w:rsid w:val="001C37CF"/>
    <w:rsid w:val="001C7F8A"/>
    <w:rsid w:val="001D0D39"/>
    <w:rsid w:val="001E4B23"/>
    <w:rsid w:val="001E7AAA"/>
    <w:rsid w:val="001F07CC"/>
    <w:rsid w:val="001F2945"/>
    <w:rsid w:val="0020085F"/>
    <w:rsid w:val="00202A41"/>
    <w:rsid w:val="00203AAD"/>
    <w:rsid w:val="00206EF9"/>
    <w:rsid w:val="002070D2"/>
    <w:rsid w:val="00207ED4"/>
    <w:rsid w:val="00210F6E"/>
    <w:rsid w:val="00212656"/>
    <w:rsid w:val="0021271F"/>
    <w:rsid w:val="0021357C"/>
    <w:rsid w:val="00213DAD"/>
    <w:rsid w:val="0021676E"/>
    <w:rsid w:val="00226B40"/>
    <w:rsid w:val="00227455"/>
    <w:rsid w:val="00236045"/>
    <w:rsid w:val="00237C2A"/>
    <w:rsid w:val="002514E5"/>
    <w:rsid w:val="00252A4D"/>
    <w:rsid w:val="002532CD"/>
    <w:rsid w:val="002532E7"/>
    <w:rsid w:val="00254593"/>
    <w:rsid w:val="002601EE"/>
    <w:rsid w:val="002622AB"/>
    <w:rsid w:val="0026332B"/>
    <w:rsid w:val="00276117"/>
    <w:rsid w:val="00276195"/>
    <w:rsid w:val="002837B6"/>
    <w:rsid w:val="002858DE"/>
    <w:rsid w:val="0029175F"/>
    <w:rsid w:val="00293828"/>
    <w:rsid w:val="002A08C5"/>
    <w:rsid w:val="002B0048"/>
    <w:rsid w:val="002B49DA"/>
    <w:rsid w:val="002B56A5"/>
    <w:rsid w:val="002B6591"/>
    <w:rsid w:val="002B7A41"/>
    <w:rsid w:val="002C3304"/>
    <w:rsid w:val="002C42CB"/>
    <w:rsid w:val="002C642A"/>
    <w:rsid w:val="002E1C95"/>
    <w:rsid w:val="002E2E3B"/>
    <w:rsid w:val="002E3376"/>
    <w:rsid w:val="002E3E45"/>
    <w:rsid w:val="002E5B51"/>
    <w:rsid w:val="002F55EE"/>
    <w:rsid w:val="002F6843"/>
    <w:rsid w:val="002F7941"/>
    <w:rsid w:val="003063FE"/>
    <w:rsid w:val="00312A38"/>
    <w:rsid w:val="00316570"/>
    <w:rsid w:val="00316B07"/>
    <w:rsid w:val="0032161B"/>
    <w:rsid w:val="00321792"/>
    <w:rsid w:val="00322AA5"/>
    <w:rsid w:val="00326311"/>
    <w:rsid w:val="0033335C"/>
    <w:rsid w:val="00350658"/>
    <w:rsid w:val="003648DC"/>
    <w:rsid w:val="00365DEC"/>
    <w:rsid w:val="003709D9"/>
    <w:rsid w:val="003723CD"/>
    <w:rsid w:val="003758E6"/>
    <w:rsid w:val="00376831"/>
    <w:rsid w:val="0038063F"/>
    <w:rsid w:val="003813E7"/>
    <w:rsid w:val="00383202"/>
    <w:rsid w:val="0038599B"/>
    <w:rsid w:val="003929AC"/>
    <w:rsid w:val="00392D43"/>
    <w:rsid w:val="00396AE5"/>
    <w:rsid w:val="003A2976"/>
    <w:rsid w:val="003A2E54"/>
    <w:rsid w:val="003A3C01"/>
    <w:rsid w:val="003A72A5"/>
    <w:rsid w:val="003B01C3"/>
    <w:rsid w:val="003B04A3"/>
    <w:rsid w:val="003B417F"/>
    <w:rsid w:val="003B7982"/>
    <w:rsid w:val="003C3DFA"/>
    <w:rsid w:val="003C4DF2"/>
    <w:rsid w:val="003C7068"/>
    <w:rsid w:val="003D1A33"/>
    <w:rsid w:val="003D461A"/>
    <w:rsid w:val="003D4E18"/>
    <w:rsid w:val="003E507C"/>
    <w:rsid w:val="003E5127"/>
    <w:rsid w:val="003E5D7A"/>
    <w:rsid w:val="003F1C8C"/>
    <w:rsid w:val="003F2ABA"/>
    <w:rsid w:val="003F61B8"/>
    <w:rsid w:val="0040128A"/>
    <w:rsid w:val="00410C60"/>
    <w:rsid w:val="00411EB0"/>
    <w:rsid w:val="00412A3A"/>
    <w:rsid w:val="004158FA"/>
    <w:rsid w:val="00417546"/>
    <w:rsid w:val="00421345"/>
    <w:rsid w:val="004221CC"/>
    <w:rsid w:val="00426F6B"/>
    <w:rsid w:val="004320D3"/>
    <w:rsid w:val="00434AD2"/>
    <w:rsid w:val="00435C66"/>
    <w:rsid w:val="00440F70"/>
    <w:rsid w:val="00443EA3"/>
    <w:rsid w:val="00450A46"/>
    <w:rsid w:val="0046166D"/>
    <w:rsid w:val="00464277"/>
    <w:rsid w:val="0046551B"/>
    <w:rsid w:val="0047052E"/>
    <w:rsid w:val="0047718B"/>
    <w:rsid w:val="00483E7F"/>
    <w:rsid w:val="004861E4"/>
    <w:rsid w:val="004927BF"/>
    <w:rsid w:val="004932E7"/>
    <w:rsid w:val="0049453F"/>
    <w:rsid w:val="004949D3"/>
    <w:rsid w:val="00495CC7"/>
    <w:rsid w:val="00497D56"/>
    <w:rsid w:val="004A22BA"/>
    <w:rsid w:val="004A6BB6"/>
    <w:rsid w:val="004A6F21"/>
    <w:rsid w:val="004B0039"/>
    <w:rsid w:val="004C2E38"/>
    <w:rsid w:val="004C3A43"/>
    <w:rsid w:val="004C53EA"/>
    <w:rsid w:val="004C7CCC"/>
    <w:rsid w:val="004D5E07"/>
    <w:rsid w:val="004D78BF"/>
    <w:rsid w:val="004E6692"/>
    <w:rsid w:val="004E7DC6"/>
    <w:rsid w:val="004E7E03"/>
    <w:rsid w:val="004F0CB6"/>
    <w:rsid w:val="004F396B"/>
    <w:rsid w:val="0050061C"/>
    <w:rsid w:val="00501D2D"/>
    <w:rsid w:val="00503FEC"/>
    <w:rsid w:val="005068E7"/>
    <w:rsid w:val="00506EA7"/>
    <w:rsid w:val="00511C22"/>
    <w:rsid w:val="00514F88"/>
    <w:rsid w:val="005169A5"/>
    <w:rsid w:val="00520A7A"/>
    <w:rsid w:val="00521C49"/>
    <w:rsid w:val="005250F7"/>
    <w:rsid w:val="00526079"/>
    <w:rsid w:val="00527381"/>
    <w:rsid w:val="00535A66"/>
    <w:rsid w:val="00541ED9"/>
    <w:rsid w:val="0054382F"/>
    <w:rsid w:val="00545631"/>
    <w:rsid w:val="00546BDB"/>
    <w:rsid w:val="00547067"/>
    <w:rsid w:val="005503B0"/>
    <w:rsid w:val="00550439"/>
    <w:rsid w:val="00550F8B"/>
    <w:rsid w:val="005515C7"/>
    <w:rsid w:val="0055507C"/>
    <w:rsid w:val="00565B1E"/>
    <w:rsid w:val="005667AA"/>
    <w:rsid w:val="0056698B"/>
    <w:rsid w:val="005708C1"/>
    <w:rsid w:val="00570DC9"/>
    <w:rsid w:val="0057380C"/>
    <w:rsid w:val="0057555C"/>
    <w:rsid w:val="005876DD"/>
    <w:rsid w:val="00590F00"/>
    <w:rsid w:val="00591EFD"/>
    <w:rsid w:val="005937EA"/>
    <w:rsid w:val="00593CEF"/>
    <w:rsid w:val="005A07F4"/>
    <w:rsid w:val="005A3107"/>
    <w:rsid w:val="005A3FDC"/>
    <w:rsid w:val="005A68ED"/>
    <w:rsid w:val="005A796B"/>
    <w:rsid w:val="005B0DB1"/>
    <w:rsid w:val="005B323C"/>
    <w:rsid w:val="005B33C7"/>
    <w:rsid w:val="005B4C55"/>
    <w:rsid w:val="005C0735"/>
    <w:rsid w:val="005C08D0"/>
    <w:rsid w:val="005C25CF"/>
    <w:rsid w:val="005C78B4"/>
    <w:rsid w:val="005D077E"/>
    <w:rsid w:val="005D634D"/>
    <w:rsid w:val="005E22C7"/>
    <w:rsid w:val="00600842"/>
    <w:rsid w:val="00604340"/>
    <w:rsid w:val="00604D8E"/>
    <w:rsid w:val="00605313"/>
    <w:rsid w:val="00607AFC"/>
    <w:rsid w:val="0061294C"/>
    <w:rsid w:val="0061337B"/>
    <w:rsid w:val="00622D8D"/>
    <w:rsid w:val="006234E7"/>
    <w:rsid w:val="00625C3D"/>
    <w:rsid w:val="006265ED"/>
    <w:rsid w:val="006302E5"/>
    <w:rsid w:val="00630470"/>
    <w:rsid w:val="006333EE"/>
    <w:rsid w:val="00633AFE"/>
    <w:rsid w:val="00635D0F"/>
    <w:rsid w:val="0063644E"/>
    <w:rsid w:val="00636A4E"/>
    <w:rsid w:val="006473B1"/>
    <w:rsid w:val="00652521"/>
    <w:rsid w:val="00653144"/>
    <w:rsid w:val="0065324A"/>
    <w:rsid w:val="00655D24"/>
    <w:rsid w:val="006562A3"/>
    <w:rsid w:val="00663B31"/>
    <w:rsid w:val="00665624"/>
    <w:rsid w:val="00672251"/>
    <w:rsid w:val="00672538"/>
    <w:rsid w:val="006775E1"/>
    <w:rsid w:val="00681494"/>
    <w:rsid w:val="0068419B"/>
    <w:rsid w:val="00690646"/>
    <w:rsid w:val="006919F9"/>
    <w:rsid w:val="006948E0"/>
    <w:rsid w:val="006A7E27"/>
    <w:rsid w:val="006A7FC5"/>
    <w:rsid w:val="006C174E"/>
    <w:rsid w:val="006C491D"/>
    <w:rsid w:val="006C5F4E"/>
    <w:rsid w:val="006C70CA"/>
    <w:rsid w:val="006D0F3F"/>
    <w:rsid w:val="006D3A5F"/>
    <w:rsid w:val="006D52AF"/>
    <w:rsid w:val="006D66F6"/>
    <w:rsid w:val="006E3700"/>
    <w:rsid w:val="006E63EC"/>
    <w:rsid w:val="006E6FBE"/>
    <w:rsid w:val="006F21E3"/>
    <w:rsid w:val="006F54D7"/>
    <w:rsid w:val="006F7AF7"/>
    <w:rsid w:val="00703C70"/>
    <w:rsid w:val="00713CCE"/>
    <w:rsid w:val="007162C5"/>
    <w:rsid w:val="00716C30"/>
    <w:rsid w:val="00720327"/>
    <w:rsid w:val="0072126B"/>
    <w:rsid w:val="00725AB0"/>
    <w:rsid w:val="007266A1"/>
    <w:rsid w:val="0073374A"/>
    <w:rsid w:val="00741B08"/>
    <w:rsid w:val="0074493C"/>
    <w:rsid w:val="00747362"/>
    <w:rsid w:val="007653E5"/>
    <w:rsid w:val="00766552"/>
    <w:rsid w:val="00771109"/>
    <w:rsid w:val="00771351"/>
    <w:rsid w:val="00771A04"/>
    <w:rsid w:val="00772344"/>
    <w:rsid w:val="00773C91"/>
    <w:rsid w:val="00785FA4"/>
    <w:rsid w:val="00791629"/>
    <w:rsid w:val="007951E6"/>
    <w:rsid w:val="00797529"/>
    <w:rsid w:val="007A03D3"/>
    <w:rsid w:val="007A2261"/>
    <w:rsid w:val="007A2516"/>
    <w:rsid w:val="007A79C7"/>
    <w:rsid w:val="007B26D2"/>
    <w:rsid w:val="007B4D35"/>
    <w:rsid w:val="007C0046"/>
    <w:rsid w:val="007C276D"/>
    <w:rsid w:val="007C79C4"/>
    <w:rsid w:val="007D1D13"/>
    <w:rsid w:val="007D4106"/>
    <w:rsid w:val="007D7F3A"/>
    <w:rsid w:val="007E2721"/>
    <w:rsid w:val="007E2839"/>
    <w:rsid w:val="007E35C1"/>
    <w:rsid w:val="007E64C9"/>
    <w:rsid w:val="007E7B51"/>
    <w:rsid w:val="007E7D7F"/>
    <w:rsid w:val="007F01D3"/>
    <w:rsid w:val="007F0C28"/>
    <w:rsid w:val="007F323F"/>
    <w:rsid w:val="007F38CB"/>
    <w:rsid w:val="007F6B26"/>
    <w:rsid w:val="00800C80"/>
    <w:rsid w:val="00814B62"/>
    <w:rsid w:val="0082318A"/>
    <w:rsid w:val="00830FE7"/>
    <w:rsid w:val="00833F4E"/>
    <w:rsid w:val="00841570"/>
    <w:rsid w:val="00842B8A"/>
    <w:rsid w:val="00843895"/>
    <w:rsid w:val="00843973"/>
    <w:rsid w:val="00844624"/>
    <w:rsid w:val="00845719"/>
    <w:rsid w:val="00847AEC"/>
    <w:rsid w:val="008512ED"/>
    <w:rsid w:val="00853433"/>
    <w:rsid w:val="008557BA"/>
    <w:rsid w:val="00856954"/>
    <w:rsid w:val="00860C21"/>
    <w:rsid w:val="008638DF"/>
    <w:rsid w:val="00864C77"/>
    <w:rsid w:val="00865F33"/>
    <w:rsid w:val="008673A9"/>
    <w:rsid w:val="00867FE3"/>
    <w:rsid w:val="008712EF"/>
    <w:rsid w:val="00884FF4"/>
    <w:rsid w:val="008954C0"/>
    <w:rsid w:val="008A20C3"/>
    <w:rsid w:val="008A40D1"/>
    <w:rsid w:val="008A5A4E"/>
    <w:rsid w:val="008A67C4"/>
    <w:rsid w:val="008A7AFD"/>
    <w:rsid w:val="008B367F"/>
    <w:rsid w:val="008B3FF5"/>
    <w:rsid w:val="008B4D93"/>
    <w:rsid w:val="008B548B"/>
    <w:rsid w:val="008C015A"/>
    <w:rsid w:val="008C1C47"/>
    <w:rsid w:val="008C5DBA"/>
    <w:rsid w:val="008C6EAA"/>
    <w:rsid w:val="008D137D"/>
    <w:rsid w:val="008D1D8A"/>
    <w:rsid w:val="008D568F"/>
    <w:rsid w:val="008D76DE"/>
    <w:rsid w:val="008E565A"/>
    <w:rsid w:val="008E6068"/>
    <w:rsid w:val="008F531F"/>
    <w:rsid w:val="0090512D"/>
    <w:rsid w:val="009067E0"/>
    <w:rsid w:val="0090765A"/>
    <w:rsid w:val="00914BC1"/>
    <w:rsid w:val="00922291"/>
    <w:rsid w:val="009238A0"/>
    <w:rsid w:val="009247A0"/>
    <w:rsid w:val="00926FAD"/>
    <w:rsid w:val="009274C9"/>
    <w:rsid w:val="00927F4A"/>
    <w:rsid w:val="0093373D"/>
    <w:rsid w:val="0093497E"/>
    <w:rsid w:val="00940B00"/>
    <w:rsid w:val="00940C50"/>
    <w:rsid w:val="00953756"/>
    <w:rsid w:val="00955A46"/>
    <w:rsid w:val="00965C91"/>
    <w:rsid w:val="0097725A"/>
    <w:rsid w:val="009870C1"/>
    <w:rsid w:val="00987A06"/>
    <w:rsid w:val="00997126"/>
    <w:rsid w:val="0099CE7B"/>
    <w:rsid w:val="009A0E54"/>
    <w:rsid w:val="009A281F"/>
    <w:rsid w:val="009B2292"/>
    <w:rsid w:val="009B2C37"/>
    <w:rsid w:val="009B2D00"/>
    <w:rsid w:val="009B33E3"/>
    <w:rsid w:val="009B7B10"/>
    <w:rsid w:val="009C05A4"/>
    <w:rsid w:val="009C11AF"/>
    <w:rsid w:val="009C1AD9"/>
    <w:rsid w:val="009C1F04"/>
    <w:rsid w:val="009C2970"/>
    <w:rsid w:val="009C3DE5"/>
    <w:rsid w:val="009C6ECD"/>
    <w:rsid w:val="009C74CC"/>
    <w:rsid w:val="009D146A"/>
    <w:rsid w:val="009D3158"/>
    <w:rsid w:val="009D5082"/>
    <w:rsid w:val="009E2E23"/>
    <w:rsid w:val="009E44D8"/>
    <w:rsid w:val="009E54A7"/>
    <w:rsid w:val="009E588D"/>
    <w:rsid w:val="009F1363"/>
    <w:rsid w:val="009F5BEC"/>
    <w:rsid w:val="00A100E4"/>
    <w:rsid w:val="00A1035B"/>
    <w:rsid w:val="00A12B7F"/>
    <w:rsid w:val="00A22F37"/>
    <w:rsid w:val="00A25A5B"/>
    <w:rsid w:val="00A25AF1"/>
    <w:rsid w:val="00A273E2"/>
    <w:rsid w:val="00A34455"/>
    <w:rsid w:val="00A35436"/>
    <w:rsid w:val="00A42238"/>
    <w:rsid w:val="00A4261E"/>
    <w:rsid w:val="00A44A80"/>
    <w:rsid w:val="00A45B38"/>
    <w:rsid w:val="00A464AB"/>
    <w:rsid w:val="00A53050"/>
    <w:rsid w:val="00A56999"/>
    <w:rsid w:val="00A56AC1"/>
    <w:rsid w:val="00A62BE9"/>
    <w:rsid w:val="00A734D8"/>
    <w:rsid w:val="00A737BC"/>
    <w:rsid w:val="00A75E30"/>
    <w:rsid w:val="00A774E5"/>
    <w:rsid w:val="00A77869"/>
    <w:rsid w:val="00A80773"/>
    <w:rsid w:val="00A83F16"/>
    <w:rsid w:val="00A933AD"/>
    <w:rsid w:val="00A9603E"/>
    <w:rsid w:val="00A9603F"/>
    <w:rsid w:val="00AA1509"/>
    <w:rsid w:val="00AA5890"/>
    <w:rsid w:val="00AA6677"/>
    <w:rsid w:val="00AA688F"/>
    <w:rsid w:val="00AA68B4"/>
    <w:rsid w:val="00AB14CB"/>
    <w:rsid w:val="00AB41A4"/>
    <w:rsid w:val="00AB468D"/>
    <w:rsid w:val="00AB478E"/>
    <w:rsid w:val="00AB4949"/>
    <w:rsid w:val="00AB60DE"/>
    <w:rsid w:val="00AC1579"/>
    <w:rsid w:val="00AC1A53"/>
    <w:rsid w:val="00AC65EE"/>
    <w:rsid w:val="00AD3D8E"/>
    <w:rsid w:val="00AE03BC"/>
    <w:rsid w:val="00AE3A5E"/>
    <w:rsid w:val="00AF3F02"/>
    <w:rsid w:val="00AF4679"/>
    <w:rsid w:val="00B0010C"/>
    <w:rsid w:val="00B01374"/>
    <w:rsid w:val="00B014C6"/>
    <w:rsid w:val="00B02DCB"/>
    <w:rsid w:val="00B032F1"/>
    <w:rsid w:val="00B03FC0"/>
    <w:rsid w:val="00B04F3B"/>
    <w:rsid w:val="00B059C4"/>
    <w:rsid w:val="00B11EF2"/>
    <w:rsid w:val="00B1252D"/>
    <w:rsid w:val="00B12E4E"/>
    <w:rsid w:val="00B15C57"/>
    <w:rsid w:val="00B15F0D"/>
    <w:rsid w:val="00B17F1F"/>
    <w:rsid w:val="00B23D72"/>
    <w:rsid w:val="00B25F0C"/>
    <w:rsid w:val="00B26E46"/>
    <w:rsid w:val="00B30F85"/>
    <w:rsid w:val="00B31FA9"/>
    <w:rsid w:val="00B32D8A"/>
    <w:rsid w:val="00B343F2"/>
    <w:rsid w:val="00B40019"/>
    <w:rsid w:val="00B42FA3"/>
    <w:rsid w:val="00B46D07"/>
    <w:rsid w:val="00B52BFB"/>
    <w:rsid w:val="00B6023E"/>
    <w:rsid w:val="00B73F95"/>
    <w:rsid w:val="00B80F68"/>
    <w:rsid w:val="00B82562"/>
    <w:rsid w:val="00B83268"/>
    <w:rsid w:val="00B83903"/>
    <w:rsid w:val="00B863EF"/>
    <w:rsid w:val="00B9601C"/>
    <w:rsid w:val="00B97216"/>
    <w:rsid w:val="00BA1ADB"/>
    <w:rsid w:val="00BA3383"/>
    <w:rsid w:val="00BA7D8C"/>
    <w:rsid w:val="00BB2B09"/>
    <w:rsid w:val="00BB5026"/>
    <w:rsid w:val="00BB6E7F"/>
    <w:rsid w:val="00BB7B36"/>
    <w:rsid w:val="00BC1AFC"/>
    <w:rsid w:val="00BC3DDF"/>
    <w:rsid w:val="00BC46DA"/>
    <w:rsid w:val="00BC73E2"/>
    <w:rsid w:val="00BD1EBB"/>
    <w:rsid w:val="00BD3E2A"/>
    <w:rsid w:val="00BD6E3C"/>
    <w:rsid w:val="00BD7BAC"/>
    <w:rsid w:val="00BE2DF5"/>
    <w:rsid w:val="00BF23C6"/>
    <w:rsid w:val="00C031FE"/>
    <w:rsid w:val="00C07E97"/>
    <w:rsid w:val="00C15C74"/>
    <w:rsid w:val="00C16EFA"/>
    <w:rsid w:val="00C23001"/>
    <w:rsid w:val="00C30A50"/>
    <w:rsid w:val="00C32F7B"/>
    <w:rsid w:val="00C36097"/>
    <w:rsid w:val="00C37BFC"/>
    <w:rsid w:val="00C42318"/>
    <w:rsid w:val="00C44D2A"/>
    <w:rsid w:val="00C4693B"/>
    <w:rsid w:val="00C47769"/>
    <w:rsid w:val="00C507B5"/>
    <w:rsid w:val="00C51D4D"/>
    <w:rsid w:val="00C52167"/>
    <w:rsid w:val="00C5432D"/>
    <w:rsid w:val="00C60FC0"/>
    <w:rsid w:val="00C63C02"/>
    <w:rsid w:val="00C66AF3"/>
    <w:rsid w:val="00C67064"/>
    <w:rsid w:val="00C7125E"/>
    <w:rsid w:val="00C75161"/>
    <w:rsid w:val="00C7591E"/>
    <w:rsid w:val="00C76C96"/>
    <w:rsid w:val="00C81B6A"/>
    <w:rsid w:val="00C858C2"/>
    <w:rsid w:val="00C86876"/>
    <w:rsid w:val="00C90FED"/>
    <w:rsid w:val="00C95DF3"/>
    <w:rsid w:val="00C9665C"/>
    <w:rsid w:val="00CA3AEA"/>
    <w:rsid w:val="00CA51E6"/>
    <w:rsid w:val="00CA604E"/>
    <w:rsid w:val="00CA6921"/>
    <w:rsid w:val="00CA7E14"/>
    <w:rsid w:val="00CB2EC5"/>
    <w:rsid w:val="00CB41E7"/>
    <w:rsid w:val="00CB70E5"/>
    <w:rsid w:val="00CC05BD"/>
    <w:rsid w:val="00CC0FF7"/>
    <w:rsid w:val="00CD025B"/>
    <w:rsid w:val="00CD3820"/>
    <w:rsid w:val="00CD4269"/>
    <w:rsid w:val="00CD601E"/>
    <w:rsid w:val="00CD7D38"/>
    <w:rsid w:val="00CE06D2"/>
    <w:rsid w:val="00CE075C"/>
    <w:rsid w:val="00CE3481"/>
    <w:rsid w:val="00CF1286"/>
    <w:rsid w:val="00CF44A4"/>
    <w:rsid w:val="00CF6DA6"/>
    <w:rsid w:val="00CF71C0"/>
    <w:rsid w:val="00D07E15"/>
    <w:rsid w:val="00D15A23"/>
    <w:rsid w:val="00D17AAF"/>
    <w:rsid w:val="00D240A6"/>
    <w:rsid w:val="00D30022"/>
    <w:rsid w:val="00D326E6"/>
    <w:rsid w:val="00D32CB8"/>
    <w:rsid w:val="00D33C8B"/>
    <w:rsid w:val="00D340BF"/>
    <w:rsid w:val="00D44A75"/>
    <w:rsid w:val="00D47F4F"/>
    <w:rsid w:val="00D52259"/>
    <w:rsid w:val="00D52983"/>
    <w:rsid w:val="00D529C0"/>
    <w:rsid w:val="00D542AD"/>
    <w:rsid w:val="00D60F50"/>
    <w:rsid w:val="00D727B3"/>
    <w:rsid w:val="00D74978"/>
    <w:rsid w:val="00D836E9"/>
    <w:rsid w:val="00D83B03"/>
    <w:rsid w:val="00D8445E"/>
    <w:rsid w:val="00D84B29"/>
    <w:rsid w:val="00D85B2F"/>
    <w:rsid w:val="00D866E0"/>
    <w:rsid w:val="00D941E1"/>
    <w:rsid w:val="00DA06AB"/>
    <w:rsid w:val="00DA3671"/>
    <w:rsid w:val="00DA7CB5"/>
    <w:rsid w:val="00DB2CD8"/>
    <w:rsid w:val="00DB45F8"/>
    <w:rsid w:val="00DC0116"/>
    <w:rsid w:val="00DC0D2E"/>
    <w:rsid w:val="00DC1663"/>
    <w:rsid w:val="00DC2068"/>
    <w:rsid w:val="00DC2615"/>
    <w:rsid w:val="00DC7490"/>
    <w:rsid w:val="00DC7988"/>
    <w:rsid w:val="00DD04E0"/>
    <w:rsid w:val="00DD4819"/>
    <w:rsid w:val="00DD4852"/>
    <w:rsid w:val="00DD7ED7"/>
    <w:rsid w:val="00DE0AD8"/>
    <w:rsid w:val="00DE3219"/>
    <w:rsid w:val="00DE3F0A"/>
    <w:rsid w:val="00DE4C73"/>
    <w:rsid w:val="00DE55FC"/>
    <w:rsid w:val="00DF3E85"/>
    <w:rsid w:val="00E00CA4"/>
    <w:rsid w:val="00E01777"/>
    <w:rsid w:val="00E051AD"/>
    <w:rsid w:val="00E05800"/>
    <w:rsid w:val="00E06FF1"/>
    <w:rsid w:val="00E15EAA"/>
    <w:rsid w:val="00E206DB"/>
    <w:rsid w:val="00E31951"/>
    <w:rsid w:val="00E41ADD"/>
    <w:rsid w:val="00E432A2"/>
    <w:rsid w:val="00E45A2E"/>
    <w:rsid w:val="00E46107"/>
    <w:rsid w:val="00E4703C"/>
    <w:rsid w:val="00E47EE6"/>
    <w:rsid w:val="00E51852"/>
    <w:rsid w:val="00E5746B"/>
    <w:rsid w:val="00E6115D"/>
    <w:rsid w:val="00E66839"/>
    <w:rsid w:val="00E700ED"/>
    <w:rsid w:val="00E73609"/>
    <w:rsid w:val="00E750F2"/>
    <w:rsid w:val="00E76741"/>
    <w:rsid w:val="00E76FEB"/>
    <w:rsid w:val="00E8110E"/>
    <w:rsid w:val="00E84B71"/>
    <w:rsid w:val="00E8653F"/>
    <w:rsid w:val="00E86ACD"/>
    <w:rsid w:val="00E87C73"/>
    <w:rsid w:val="00E90378"/>
    <w:rsid w:val="00E93EF3"/>
    <w:rsid w:val="00E96D4B"/>
    <w:rsid w:val="00EA55E0"/>
    <w:rsid w:val="00EB033A"/>
    <w:rsid w:val="00EB202D"/>
    <w:rsid w:val="00EB46F3"/>
    <w:rsid w:val="00EB4E4F"/>
    <w:rsid w:val="00EB7A6C"/>
    <w:rsid w:val="00EC0E57"/>
    <w:rsid w:val="00ED0046"/>
    <w:rsid w:val="00ED2198"/>
    <w:rsid w:val="00ED4C60"/>
    <w:rsid w:val="00ED5FF4"/>
    <w:rsid w:val="00EE09B3"/>
    <w:rsid w:val="00EE2581"/>
    <w:rsid w:val="00EE3107"/>
    <w:rsid w:val="00EE49E6"/>
    <w:rsid w:val="00EF31DE"/>
    <w:rsid w:val="00EF4B94"/>
    <w:rsid w:val="00F00579"/>
    <w:rsid w:val="00F078D8"/>
    <w:rsid w:val="00F1514B"/>
    <w:rsid w:val="00F16440"/>
    <w:rsid w:val="00F178A5"/>
    <w:rsid w:val="00F21412"/>
    <w:rsid w:val="00F243BD"/>
    <w:rsid w:val="00F33C7B"/>
    <w:rsid w:val="00F34AA2"/>
    <w:rsid w:val="00F375D1"/>
    <w:rsid w:val="00F412ED"/>
    <w:rsid w:val="00F454E1"/>
    <w:rsid w:val="00F4692D"/>
    <w:rsid w:val="00F50566"/>
    <w:rsid w:val="00F5129A"/>
    <w:rsid w:val="00F52D9A"/>
    <w:rsid w:val="00F60399"/>
    <w:rsid w:val="00F62267"/>
    <w:rsid w:val="00F62C9E"/>
    <w:rsid w:val="00F7152C"/>
    <w:rsid w:val="00F72132"/>
    <w:rsid w:val="00F7306A"/>
    <w:rsid w:val="00F7558E"/>
    <w:rsid w:val="00F77540"/>
    <w:rsid w:val="00F77D95"/>
    <w:rsid w:val="00F83BBF"/>
    <w:rsid w:val="00F931B6"/>
    <w:rsid w:val="00FA1078"/>
    <w:rsid w:val="00FA5E38"/>
    <w:rsid w:val="00FC43E1"/>
    <w:rsid w:val="00FC5582"/>
    <w:rsid w:val="00FD2F03"/>
    <w:rsid w:val="00FD391A"/>
    <w:rsid w:val="00FD4045"/>
    <w:rsid w:val="00FD607F"/>
    <w:rsid w:val="00FD650C"/>
    <w:rsid w:val="00FD72F9"/>
    <w:rsid w:val="00FD7812"/>
    <w:rsid w:val="00FE0935"/>
    <w:rsid w:val="00FF2B37"/>
    <w:rsid w:val="00FF4828"/>
    <w:rsid w:val="00FF6183"/>
    <w:rsid w:val="00FF6EA9"/>
    <w:rsid w:val="01CE0927"/>
    <w:rsid w:val="20AD83B2"/>
    <w:rsid w:val="2AE48C06"/>
    <w:rsid w:val="484396B3"/>
    <w:rsid w:val="50742E18"/>
    <w:rsid w:val="614A91CD"/>
    <w:rsid w:val="63A26C2D"/>
    <w:rsid w:val="703F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D01E"/>
  <w15:chartTrackingRefBased/>
  <w15:docId w15:val="{DB0B92C6-ECA1-4B4C-A9C8-2D205F9FC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07"/>
    <w:pPr>
      <w:spacing w:after="0" w:line="240" w:lineRule="auto"/>
    </w:pPr>
    <w:rPr>
      <w:rFonts w:ascii="Avenir Next LT Pro" w:hAnsi="Avenir Next LT Pro" w:cs="Times New Roman (Body CS)"/>
      <w:color w:val="6C6C6C"/>
      <w:kern w:val="0"/>
      <w14:ligatures w14:val="none"/>
    </w:rPr>
  </w:style>
  <w:style w:type="paragraph" w:styleId="Heading1">
    <w:name w:val="heading 1"/>
    <w:basedOn w:val="Normal"/>
    <w:next w:val="Normal"/>
    <w:link w:val="Heading1Char"/>
    <w:uiPriority w:val="9"/>
    <w:qFormat/>
    <w:rsid w:val="00B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D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D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D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D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D07"/>
    <w:rPr>
      <w:rFonts w:eastAsiaTheme="majorEastAsia" w:cstheme="majorBidi"/>
      <w:color w:val="272727" w:themeColor="text1" w:themeTint="D8"/>
    </w:rPr>
  </w:style>
  <w:style w:type="paragraph" w:styleId="Title">
    <w:name w:val="Title"/>
    <w:basedOn w:val="Normal"/>
    <w:next w:val="Normal"/>
    <w:link w:val="TitleChar"/>
    <w:uiPriority w:val="10"/>
    <w:qFormat/>
    <w:rsid w:val="00B46D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B46D07"/>
    <w:rPr>
      <w:i/>
      <w:iCs/>
      <w:color w:val="404040" w:themeColor="text1" w:themeTint="BF"/>
    </w:rPr>
  </w:style>
  <w:style w:type="paragraph" w:styleId="ListParagraph">
    <w:name w:val="List Paragraph"/>
    <w:basedOn w:val="Normal"/>
    <w:uiPriority w:val="34"/>
    <w:qFormat/>
    <w:rsid w:val="00B46D07"/>
    <w:pPr>
      <w:ind w:left="720"/>
      <w:contextualSpacing/>
    </w:pPr>
  </w:style>
  <w:style w:type="character" w:styleId="IntenseEmphasis">
    <w:name w:val="Intense Emphasis"/>
    <w:basedOn w:val="DefaultParagraphFont"/>
    <w:uiPriority w:val="21"/>
    <w:qFormat/>
    <w:rsid w:val="00B46D07"/>
    <w:rPr>
      <w:i/>
      <w:iCs/>
      <w:color w:val="0F4761" w:themeColor="accent1" w:themeShade="BF"/>
    </w:rPr>
  </w:style>
  <w:style w:type="paragraph" w:styleId="IntenseQuote">
    <w:name w:val="Intense Quote"/>
    <w:basedOn w:val="Normal"/>
    <w:next w:val="Normal"/>
    <w:link w:val="IntenseQuoteChar"/>
    <w:uiPriority w:val="30"/>
    <w:qFormat/>
    <w:rsid w:val="00B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D07"/>
    <w:rPr>
      <w:i/>
      <w:iCs/>
      <w:color w:val="0F4761" w:themeColor="accent1" w:themeShade="BF"/>
    </w:rPr>
  </w:style>
  <w:style w:type="character" w:styleId="IntenseReference">
    <w:name w:val="Intense Reference"/>
    <w:basedOn w:val="DefaultParagraphFont"/>
    <w:uiPriority w:val="32"/>
    <w:qFormat/>
    <w:rsid w:val="00B46D07"/>
    <w:rPr>
      <w:b/>
      <w:bCs/>
      <w:smallCaps/>
      <w:color w:val="0F4761" w:themeColor="accent1" w:themeShade="BF"/>
      <w:spacing w:val="5"/>
    </w:rPr>
  </w:style>
  <w:style w:type="paragraph" w:styleId="Header">
    <w:name w:val="header"/>
    <w:basedOn w:val="Normal"/>
    <w:link w:val="HeaderChar"/>
    <w:uiPriority w:val="99"/>
    <w:unhideWhenUsed/>
    <w:rsid w:val="00B46D07"/>
    <w:pPr>
      <w:tabs>
        <w:tab w:val="center" w:pos="4680"/>
        <w:tab w:val="right" w:pos="9360"/>
      </w:tabs>
    </w:pPr>
  </w:style>
  <w:style w:type="character" w:customStyle="1" w:styleId="HeaderChar">
    <w:name w:val="Header Char"/>
    <w:basedOn w:val="DefaultParagraphFont"/>
    <w:link w:val="Header"/>
    <w:uiPriority w:val="99"/>
    <w:rsid w:val="00B46D07"/>
    <w:rPr>
      <w:rFonts w:ascii="Avenir Next LT Pro" w:hAnsi="Avenir Next LT Pro" w:cs="Times New Roman (Body CS)"/>
      <w:color w:val="6C6C6C"/>
      <w:kern w:val="0"/>
      <w14:ligatures w14:val="none"/>
    </w:rPr>
  </w:style>
  <w:style w:type="paragraph" w:styleId="Footer">
    <w:name w:val="footer"/>
    <w:basedOn w:val="Normal"/>
    <w:link w:val="FooterChar"/>
    <w:uiPriority w:val="99"/>
    <w:unhideWhenUsed/>
    <w:rsid w:val="00B46D07"/>
    <w:pPr>
      <w:tabs>
        <w:tab w:val="center" w:pos="4680"/>
        <w:tab w:val="right" w:pos="9360"/>
      </w:tabs>
    </w:pPr>
  </w:style>
  <w:style w:type="character" w:customStyle="1" w:styleId="FooterChar">
    <w:name w:val="Footer Char"/>
    <w:basedOn w:val="DefaultParagraphFont"/>
    <w:link w:val="Footer"/>
    <w:uiPriority w:val="99"/>
    <w:rsid w:val="00B46D07"/>
    <w:rPr>
      <w:rFonts w:ascii="Avenir Next LT Pro" w:hAnsi="Avenir Next LT Pro" w:cs="Times New Roman (Body CS)"/>
      <w:color w:val="6C6C6C"/>
      <w:kern w:val="0"/>
      <w14:ligatures w14:val="none"/>
    </w:rPr>
  </w:style>
  <w:style w:type="character" w:styleId="Hyperlink">
    <w:name w:val="Hyperlink"/>
    <w:basedOn w:val="DefaultParagraphFont"/>
    <w:uiPriority w:val="99"/>
    <w:unhideWhenUsed/>
    <w:rsid w:val="00B46D07"/>
    <w:rPr>
      <w:color w:val="467886" w:themeColor="hyperlink"/>
      <w:u w:val="single"/>
    </w:rPr>
  </w:style>
  <w:style w:type="character" w:styleId="UnresolvedMention">
    <w:name w:val="Unresolved Mention"/>
    <w:basedOn w:val="DefaultParagraphFont"/>
    <w:uiPriority w:val="99"/>
    <w:semiHidden/>
    <w:unhideWhenUsed/>
    <w:rsid w:val="00207ED4"/>
    <w:rPr>
      <w:color w:val="605E5C"/>
      <w:shd w:val="clear" w:color="auto" w:fill="E1DFDD"/>
    </w:rPr>
  </w:style>
  <w:style w:type="paragraph" w:styleId="Revision">
    <w:name w:val="Revision"/>
    <w:hidden/>
    <w:uiPriority w:val="99"/>
    <w:semiHidden/>
    <w:rsid w:val="008A7AFD"/>
    <w:pPr>
      <w:spacing w:after="0" w:line="240" w:lineRule="auto"/>
    </w:pPr>
    <w:rPr>
      <w:rFonts w:ascii="Avenir Next LT Pro" w:hAnsi="Avenir Next LT Pro" w:cs="Times New Roman (Body CS)"/>
      <w:color w:val="6C6C6C"/>
      <w:kern w:val="0"/>
      <w14:ligatures w14:val="none"/>
    </w:rPr>
  </w:style>
  <w:style w:type="character" w:styleId="CommentReference">
    <w:name w:val="annotation reference"/>
    <w:basedOn w:val="DefaultParagraphFont"/>
    <w:uiPriority w:val="99"/>
    <w:semiHidden/>
    <w:unhideWhenUsed/>
    <w:rsid w:val="004C3A43"/>
    <w:rPr>
      <w:sz w:val="16"/>
      <w:szCs w:val="16"/>
    </w:rPr>
  </w:style>
  <w:style w:type="paragraph" w:styleId="CommentText">
    <w:name w:val="annotation text"/>
    <w:basedOn w:val="Normal"/>
    <w:link w:val="CommentTextChar"/>
    <w:uiPriority w:val="99"/>
    <w:unhideWhenUsed/>
    <w:rsid w:val="004C3A43"/>
    <w:rPr>
      <w:sz w:val="20"/>
      <w:szCs w:val="20"/>
    </w:rPr>
  </w:style>
  <w:style w:type="character" w:customStyle="1" w:styleId="CommentTextChar">
    <w:name w:val="Comment Text Char"/>
    <w:basedOn w:val="DefaultParagraphFont"/>
    <w:link w:val="CommentText"/>
    <w:uiPriority w:val="99"/>
    <w:rsid w:val="004C3A43"/>
    <w:rPr>
      <w:rFonts w:ascii="Avenir Next LT Pro" w:hAnsi="Avenir Next LT Pro" w:cs="Times New Roman (Body CS)"/>
      <w:color w:val="6C6C6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3A43"/>
    <w:rPr>
      <w:b/>
      <w:bCs/>
    </w:rPr>
  </w:style>
  <w:style w:type="character" w:customStyle="1" w:styleId="CommentSubjectChar">
    <w:name w:val="Comment Subject Char"/>
    <w:basedOn w:val="CommentTextChar"/>
    <w:link w:val="CommentSubject"/>
    <w:uiPriority w:val="99"/>
    <w:semiHidden/>
    <w:rsid w:val="004C3A43"/>
    <w:rPr>
      <w:rFonts w:ascii="Avenir Next LT Pro" w:hAnsi="Avenir Next LT Pro" w:cs="Times New Roman (Body CS)"/>
      <w:b/>
      <w:bCs/>
      <w:color w:val="6C6C6C"/>
      <w:kern w:val="0"/>
      <w:sz w:val="20"/>
      <w:szCs w:val="20"/>
      <w14:ligatures w14:val="none"/>
    </w:rPr>
  </w:style>
  <w:style w:type="character" w:styleId="FollowedHyperlink">
    <w:name w:val="FollowedHyperlink"/>
    <w:basedOn w:val="DefaultParagraphFont"/>
    <w:uiPriority w:val="99"/>
    <w:semiHidden/>
    <w:unhideWhenUsed/>
    <w:rsid w:val="00ED0046"/>
    <w:rPr>
      <w:color w:val="96607D" w:themeColor="followedHyperlink"/>
      <w:u w:val="single"/>
    </w:rPr>
  </w:style>
  <w:style w:type="character" w:styleId="Mention">
    <w:name w:val="Mention"/>
    <w:basedOn w:val="DefaultParagraphFont"/>
    <w:uiPriority w:val="99"/>
    <w:unhideWhenUsed/>
    <w:rsid w:val="000E4B3B"/>
    <w:rPr>
      <w:color w:val="2B579A"/>
      <w:shd w:val="clear" w:color="auto" w:fill="E1DFDD"/>
    </w:rPr>
  </w:style>
  <w:style w:type="paragraph" w:styleId="NormalWeb">
    <w:name w:val="Normal (Web)"/>
    <w:basedOn w:val="Normal"/>
    <w:uiPriority w:val="99"/>
    <w:unhideWhenUsed/>
    <w:rsid w:val="006A7E27"/>
    <w:rPr>
      <w:rFonts w:ascii="Times New Roman" w:hAnsi="Times New Roman" w:cs="Times New Roman"/>
    </w:rPr>
  </w:style>
  <w:style w:type="table" w:styleId="TableGrid">
    <w:name w:val="Table Grid"/>
    <w:basedOn w:val="TableNormal"/>
    <w:uiPriority w:val="39"/>
    <w:rsid w:val="001434D6"/>
    <w:pPr>
      <w:spacing w:after="0" w:line="240" w:lineRule="auto"/>
    </w:pPr>
    <w:tblPr>
      <w:tblInd w:w="0" w:type="nil"/>
      <w:tblCellMar>
        <w:left w:w="0" w:type="dxa"/>
        <w:right w:w="0" w:type="dxa"/>
      </w:tblCellMar>
    </w:tblPr>
  </w:style>
  <w:style w:type="table" w:styleId="GridTable2-Accent2">
    <w:name w:val="Grid Table 2 Accent 2"/>
    <w:basedOn w:val="TableNormal"/>
    <w:uiPriority w:val="47"/>
    <w:rsid w:val="0026332B"/>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26332B"/>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20153">
      <w:bodyDiv w:val="1"/>
      <w:marLeft w:val="0"/>
      <w:marRight w:val="0"/>
      <w:marTop w:val="0"/>
      <w:marBottom w:val="0"/>
      <w:divBdr>
        <w:top w:val="none" w:sz="0" w:space="0" w:color="auto"/>
        <w:left w:val="none" w:sz="0" w:space="0" w:color="auto"/>
        <w:bottom w:val="none" w:sz="0" w:space="0" w:color="auto"/>
        <w:right w:val="none" w:sz="0" w:space="0" w:color="auto"/>
      </w:divBdr>
    </w:div>
    <w:div w:id="316686487">
      <w:bodyDiv w:val="1"/>
      <w:marLeft w:val="0"/>
      <w:marRight w:val="0"/>
      <w:marTop w:val="0"/>
      <w:marBottom w:val="0"/>
      <w:divBdr>
        <w:top w:val="none" w:sz="0" w:space="0" w:color="auto"/>
        <w:left w:val="none" w:sz="0" w:space="0" w:color="auto"/>
        <w:bottom w:val="none" w:sz="0" w:space="0" w:color="auto"/>
        <w:right w:val="none" w:sz="0" w:space="0" w:color="auto"/>
      </w:divBdr>
      <w:divsChild>
        <w:div w:id="13269823">
          <w:marLeft w:val="0"/>
          <w:marRight w:val="0"/>
          <w:marTop w:val="0"/>
          <w:marBottom w:val="0"/>
          <w:divBdr>
            <w:top w:val="none" w:sz="0" w:space="0" w:color="auto"/>
            <w:left w:val="none" w:sz="0" w:space="0" w:color="auto"/>
            <w:bottom w:val="none" w:sz="0" w:space="0" w:color="auto"/>
            <w:right w:val="none" w:sz="0" w:space="0" w:color="auto"/>
          </w:divBdr>
        </w:div>
        <w:div w:id="333850030">
          <w:marLeft w:val="0"/>
          <w:marRight w:val="0"/>
          <w:marTop w:val="0"/>
          <w:marBottom w:val="0"/>
          <w:divBdr>
            <w:top w:val="none" w:sz="0" w:space="0" w:color="auto"/>
            <w:left w:val="none" w:sz="0" w:space="0" w:color="auto"/>
            <w:bottom w:val="none" w:sz="0" w:space="0" w:color="auto"/>
            <w:right w:val="none" w:sz="0" w:space="0" w:color="auto"/>
          </w:divBdr>
        </w:div>
        <w:div w:id="718632027">
          <w:marLeft w:val="0"/>
          <w:marRight w:val="0"/>
          <w:marTop w:val="0"/>
          <w:marBottom w:val="0"/>
          <w:divBdr>
            <w:top w:val="none" w:sz="0" w:space="0" w:color="auto"/>
            <w:left w:val="none" w:sz="0" w:space="0" w:color="auto"/>
            <w:bottom w:val="none" w:sz="0" w:space="0" w:color="auto"/>
            <w:right w:val="none" w:sz="0" w:space="0" w:color="auto"/>
          </w:divBdr>
        </w:div>
        <w:div w:id="1131169968">
          <w:marLeft w:val="0"/>
          <w:marRight w:val="0"/>
          <w:marTop w:val="0"/>
          <w:marBottom w:val="0"/>
          <w:divBdr>
            <w:top w:val="none" w:sz="0" w:space="0" w:color="auto"/>
            <w:left w:val="none" w:sz="0" w:space="0" w:color="auto"/>
            <w:bottom w:val="none" w:sz="0" w:space="0" w:color="auto"/>
            <w:right w:val="none" w:sz="0" w:space="0" w:color="auto"/>
          </w:divBdr>
        </w:div>
        <w:div w:id="1281306229">
          <w:marLeft w:val="0"/>
          <w:marRight w:val="0"/>
          <w:marTop w:val="0"/>
          <w:marBottom w:val="0"/>
          <w:divBdr>
            <w:top w:val="none" w:sz="0" w:space="0" w:color="auto"/>
            <w:left w:val="none" w:sz="0" w:space="0" w:color="auto"/>
            <w:bottom w:val="none" w:sz="0" w:space="0" w:color="auto"/>
            <w:right w:val="none" w:sz="0" w:space="0" w:color="auto"/>
          </w:divBdr>
        </w:div>
        <w:div w:id="1897430132">
          <w:marLeft w:val="0"/>
          <w:marRight w:val="0"/>
          <w:marTop w:val="0"/>
          <w:marBottom w:val="0"/>
          <w:divBdr>
            <w:top w:val="none" w:sz="0" w:space="0" w:color="auto"/>
            <w:left w:val="none" w:sz="0" w:space="0" w:color="auto"/>
            <w:bottom w:val="none" w:sz="0" w:space="0" w:color="auto"/>
            <w:right w:val="none" w:sz="0" w:space="0" w:color="auto"/>
          </w:divBdr>
        </w:div>
        <w:div w:id="1943880534">
          <w:marLeft w:val="0"/>
          <w:marRight w:val="0"/>
          <w:marTop w:val="0"/>
          <w:marBottom w:val="0"/>
          <w:divBdr>
            <w:top w:val="none" w:sz="0" w:space="0" w:color="auto"/>
            <w:left w:val="none" w:sz="0" w:space="0" w:color="auto"/>
            <w:bottom w:val="none" w:sz="0" w:space="0" w:color="auto"/>
            <w:right w:val="none" w:sz="0" w:space="0" w:color="auto"/>
          </w:divBdr>
        </w:div>
        <w:div w:id="2054767975">
          <w:marLeft w:val="0"/>
          <w:marRight w:val="0"/>
          <w:marTop w:val="0"/>
          <w:marBottom w:val="0"/>
          <w:divBdr>
            <w:top w:val="none" w:sz="0" w:space="0" w:color="auto"/>
            <w:left w:val="none" w:sz="0" w:space="0" w:color="auto"/>
            <w:bottom w:val="none" w:sz="0" w:space="0" w:color="auto"/>
            <w:right w:val="none" w:sz="0" w:space="0" w:color="auto"/>
          </w:divBdr>
        </w:div>
      </w:divsChild>
    </w:div>
    <w:div w:id="543520267">
      <w:bodyDiv w:val="1"/>
      <w:marLeft w:val="0"/>
      <w:marRight w:val="0"/>
      <w:marTop w:val="0"/>
      <w:marBottom w:val="0"/>
      <w:divBdr>
        <w:top w:val="none" w:sz="0" w:space="0" w:color="auto"/>
        <w:left w:val="none" w:sz="0" w:space="0" w:color="auto"/>
        <w:bottom w:val="none" w:sz="0" w:space="0" w:color="auto"/>
        <w:right w:val="none" w:sz="0" w:space="0" w:color="auto"/>
      </w:divBdr>
    </w:div>
    <w:div w:id="654988485">
      <w:bodyDiv w:val="1"/>
      <w:marLeft w:val="0"/>
      <w:marRight w:val="0"/>
      <w:marTop w:val="0"/>
      <w:marBottom w:val="0"/>
      <w:divBdr>
        <w:top w:val="none" w:sz="0" w:space="0" w:color="auto"/>
        <w:left w:val="none" w:sz="0" w:space="0" w:color="auto"/>
        <w:bottom w:val="none" w:sz="0" w:space="0" w:color="auto"/>
        <w:right w:val="none" w:sz="0" w:space="0" w:color="auto"/>
      </w:divBdr>
      <w:divsChild>
        <w:div w:id="140277013">
          <w:marLeft w:val="0"/>
          <w:marRight w:val="0"/>
          <w:marTop w:val="0"/>
          <w:marBottom w:val="0"/>
          <w:divBdr>
            <w:top w:val="none" w:sz="0" w:space="0" w:color="auto"/>
            <w:left w:val="none" w:sz="0" w:space="0" w:color="auto"/>
            <w:bottom w:val="none" w:sz="0" w:space="0" w:color="auto"/>
            <w:right w:val="none" w:sz="0" w:space="0" w:color="auto"/>
          </w:divBdr>
        </w:div>
        <w:div w:id="359353814">
          <w:marLeft w:val="0"/>
          <w:marRight w:val="0"/>
          <w:marTop w:val="0"/>
          <w:marBottom w:val="0"/>
          <w:divBdr>
            <w:top w:val="none" w:sz="0" w:space="0" w:color="auto"/>
            <w:left w:val="none" w:sz="0" w:space="0" w:color="auto"/>
            <w:bottom w:val="none" w:sz="0" w:space="0" w:color="auto"/>
            <w:right w:val="none" w:sz="0" w:space="0" w:color="auto"/>
          </w:divBdr>
        </w:div>
        <w:div w:id="478883018">
          <w:marLeft w:val="0"/>
          <w:marRight w:val="0"/>
          <w:marTop w:val="0"/>
          <w:marBottom w:val="0"/>
          <w:divBdr>
            <w:top w:val="none" w:sz="0" w:space="0" w:color="auto"/>
            <w:left w:val="none" w:sz="0" w:space="0" w:color="auto"/>
            <w:bottom w:val="none" w:sz="0" w:space="0" w:color="auto"/>
            <w:right w:val="none" w:sz="0" w:space="0" w:color="auto"/>
          </w:divBdr>
        </w:div>
        <w:div w:id="960451774">
          <w:marLeft w:val="0"/>
          <w:marRight w:val="0"/>
          <w:marTop w:val="0"/>
          <w:marBottom w:val="0"/>
          <w:divBdr>
            <w:top w:val="none" w:sz="0" w:space="0" w:color="auto"/>
            <w:left w:val="none" w:sz="0" w:space="0" w:color="auto"/>
            <w:bottom w:val="none" w:sz="0" w:space="0" w:color="auto"/>
            <w:right w:val="none" w:sz="0" w:space="0" w:color="auto"/>
          </w:divBdr>
        </w:div>
        <w:div w:id="1481312953">
          <w:marLeft w:val="0"/>
          <w:marRight w:val="0"/>
          <w:marTop w:val="0"/>
          <w:marBottom w:val="0"/>
          <w:divBdr>
            <w:top w:val="none" w:sz="0" w:space="0" w:color="auto"/>
            <w:left w:val="none" w:sz="0" w:space="0" w:color="auto"/>
            <w:bottom w:val="none" w:sz="0" w:space="0" w:color="auto"/>
            <w:right w:val="none" w:sz="0" w:space="0" w:color="auto"/>
          </w:divBdr>
        </w:div>
        <w:div w:id="1733967419">
          <w:marLeft w:val="0"/>
          <w:marRight w:val="0"/>
          <w:marTop w:val="0"/>
          <w:marBottom w:val="0"/>
          <w:divBdr>
            <w:top w:val="none" w:sz="0" w:space="0" w:color="auto"/>
            <w:left w:val="none" w:sz="0" w:space="0" w:color="auto"/>
            <w:bottom w:val="none" w:sz="0" w:space="0" w:color="auto"/>
            <w:right w:val="none" w:sz="0" w:space="0" w:color="auto"/>
          </w:divBdr>
        </w:div>
        <w:div w:id="1789395113">
          <w:marLeft w:val="0"/>
          <w:marRight w:val="0"/>
          <w:marTop w:val="0"/>
          <w:marBottom w:val="0"/>
          <w:divBdr>
            <w:top w:val="none" w:sz="0" w:space="0" w:color="auto"/>
            <w:left w:val="none" w:sz="0" w:space="0" w:color="auto"/>
            <w:bottom w:val="none" w:sz="0" w:space="0" w:color="auto"/>
            <w:right w:val="none" w:sz="0" w:space="0" w:color="auto"/>
          </w:divBdr>
        </w:div>
        <w:div w:id="1845440213">
          <w:marLeft w:val="0"/>
          <w:marRight w:val="0"/>
          <w:marTop w:val="0"/>
          <w:marBottom w:val="0"/>
          <w:divBdr>
            <w:top w:val="none" w:sz="0" w:space="0" w:color="auto"/>
            <w:left w:val="none" w:sz="0" w:space="0" w:color="auto"/>
            <w:bottom w:val="none" w:sz="0" w:space="0" w:color="auto"/>
            <w:right w:val="none" w:sz="0" w:space="0" w:color="auto"/>
          </w:divBdr>
        </w:div>
      </w:divsChild>
    </w:div>
    <w:div w:id="776408852">
      <w:bodyDiv w:val="1"/>
      <w:marLeft w:val="0"/>
      <w:marRight w:val="0"/>
      <w:marTop w:val="0"/>
      <w:marBottom w:val="0"/>
      <w:divBdr>
        <w:top w:val="none" w:sz="0" w:space="0" w:color="auto"/>
        <w:left w:val="none" w:sz="0" w:space="0" w:color="auto"/>
        <w:bottom w:val="none" w:sz="0" w:space="0" w:color="auto"/>
        <w:right w:val="none" w:sz="0" w:space="0" w:color="auto"/>
      </w:divBdr>
    </w:div>
    <w:div w:id="815030627">
      <w:bodyDiv w:val="1"/>
      <w:marLeft w:val="0"/>
      <w:marRight w:val="0"/>
      <w:marTop w:val="0"/>
      <w:marBottom w:val="0"/>
      <w:divBdr>
        <w:top w:val="none" w:sz="0" w:space="0" w:color="auto"/>
        <w:left w:val="none" w:sz="0" w:space="0" w:color="auto"/>
        <w:bottom w:val="none" w:sz="0" w:space="0" w:color="auto"/>
        <w:right w:val="none" w:sz="0" w:space="0" w:color="auto"/>
      </w:divBdr>
    </w:div>
    <w:div w:id="815299168">
      <w:bodyDiv w:val="1"/>
      <w:marLeft w:val="0"/>
      <w:marRight w:val="0"/>
      <w:marTop w:val="0"/>
      <w:marBottom w:val="0"/>
      <w:divBdr>
        <w:top w:val="none" w:sz="0" w:space="0" w:color="auto"/>
        <w:left w:val="none" w:sz="0" w:space="0" w:color="auto"/>
        <w:bottom w:val="none" w:sz="0" w:space="0" w:color="auto"/>
        <w:right w:val="none" w:sz="0" w:space="0" w:color="auto"/>
      </w:divBdr>
    </w:div>
    <w:div w:id="1179662667">
      <w:bodyDiv w:val="1"/>
      <w:marLeft w:val="0"/>
      <w:marRight w:val="0"/>
      <w:marTop w:val="0"/>
      <w:marBottom w:val="0"/>
      <w:divBdr>
        <w:top w:val="none" w:sz="0" w:space="0" w:color="auto"/>
        <w:left w:val="none" w:sz="0" w:space="0" w:color="auto"/>
        <w:bottom w:val="none" w:sz="0" w:space="0" w:color="auto"/>
        <w:right w:val="none" w:sz="0" w:space="0" w:color="auto"/>
      </w:divBdr>
    </w:div>
    <w:div w:id="119762565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87085937">
      <w:bodyDiv w:val="1"/>
      <w:marLeft w:val="0"/>
      <w:marRight w:val="0"/>
      <w:marTop w:val="0"/>
      <w:marBottom w:val="0"/>
      <w:divBdr>
        <w:top w:val="none" w:sz="0" w:space="0" w:color="auto"/>
        <w:left w:val="none" w:sz="0" w:space="0" w:color="auto"/>
        <w:bottom w:val="none" w:sz="0" w:space="0" w:color="auto"/>
        <w:right w:val="none" w:sz="0" w:space="0" w:color="auto"/>
      </w:divBdr>
      <w:divsChild>
        <w:div w:id="667442708">
          <w:marLeft w:val="0"/>
          <w:marRight w:val="0"/>
          <w:marTop w:val="0"/>
          <w:marBottom w:val="0"/>
          <w:divBdr>
            <w:top w:val="none" w:sz="0" w:space="0" w:color="auto"/>
            <w:left w:val="none" w:sz="0" w:space="0" w:color="auto"/>
            <w:bottom w:val="none" w:sz="0" w:space="0" w:color="auto"/>
            <w:right w:val="none" w:sz="0" w:space="0" w:color="auto"/>
          </w:divBdr>
        </w:div>
        <w:div w:id="960653004">
          <w:marLeft w:val="0"/>
          <w:marRight w:val="0"/>
          <w:marTop w:val="0"/>
          <w:marBottom w:val="0"/>
          <w:divBdr>
            <w:top w:val="none" w:sz="0" w:space="0" w:color="auto"/>
            <w:left w:val="none" w:sz="0" w:space="0" w:color="auto"/>
            <w:bottom w:val="none" w:sz="0" w:space="0" w:color="auto"/>
            <w:right w:val="none" w:sz="0" w:space="0" w:color="auto"/>
          </w:divBdr>
        </w:div>
        <w:div w:id="1428883653">
          <w:marLeft w:val="0"/>
          <w:marRight w:val="0"/>
          <w:marTop w:val="0"/>
          <w:marBottom w:val="0"/>
          <w:divBdr>
            <w:top w:val="none" w:sz="0" w:space="0" w:color="auto"/>
            <w:left w:val="none" w:sz="0" w:space="0" w:color="auto"/>
            <w:bottom w:val="none" w:sz="0" w:space="0" w:color="auto"/>
            <w:right w:val="none" w:sz="0" w:space="0" w:color="auto"/>
          </w:divBdr>
        </w:div>
        <w:div w:id="1480922629">
          <w:marLeft w:val="0"/>
          <w:marRight w:val="0"/>
          <w:marTop w:val="0"/>
          <w:marBottom w:val="0"/>
          <w:divBdr>
            <w:top w:val="none" w:sz="0" w:space="0" w:color="auto"/>
            <w:left w:val="none" w:sz="0" w:space="0" w:color="auto"/>
            <w:bottom w:val="none" w:sz="0" w:space="0" w:color="auto"/>
            <w:right w:val="none" w:sz="0" w:space="0" w:color="auto"/>
          </w:divBdr>
        </w:div>
        <w:div w:id="1622492717">
          <w:marLeft w:val="0"/>
          <w:marRight w:val="0"/>
          <w:marTop w:val="0"/>
          <w:marBottom w:val="0"/>
          <w:divBdr>
            <w:top w:val="none" w:sz="0" w:space="0" w:color="auto"/>
            <w:left w:val="none" w:sz="0" w:space="0" w:color="auto"/>
            <w:bottom w:val="none" w:sz="0" w:space="0" w:color="auto"/>
            <w:right w:val="none" w:sz="0" w:space="0" w:color="auto"/>
          </w:divBdr>
        </w:div>
        <w:div w:id="1706440280">
          <w:marLeft w:val="0"/>
          <w:marRight w:val="0"/>
          <w:marTop w:val="0"/>
          <w:marBottom w:val="0"/>
          <w:divBdr>
            <w:top w:val="none" w:sz="0" w:space="0" w:color="auto"/>
            <w:left w:val="none" w:sz="0" w:space="0" w:color="auto"/>
            <w:bottom w:val="none" w:sz="0" w:space="0" w:color="auto"/>
            <w:right w:val="none" w:sz="0" w:space="0" w:color="auto"/>
          </w:divBdr>
        </w:div>
        <w:div w:id="1748722768">
          <w:marLeft w:val="0"/>
          <w:marRight w:val="0"/>
          <w:marTop w:val="0"/>
          <w:marBottom w:val="0"/>
          <w:divBdr>
            <w:top w:val="none" w:sz="0" w:space="0" w:color="auto"/>
            <w:left w:val="none" w:sz="0" w:space="0" w:color="auto"/>
            <w:bottom w:val="none" w:sz="0" w:space="0" w:color="auto"/>
            <w:right w:val="none" w:sz="0" w:space="0" w:color="auto"/>
          </w:divBdr>
        </w:div>
        <w:div w:id="2020228051">
          <w:marLeft w:val="0"/>
          <w:marRight w:val="0"/>
          <w:marTop w:val="0"/>
          <w:marBottom w:val="0"/>
          <w:divBdr>
            <w:top w:val="none" w:sz="0" w:space="0" w:color="auto"/>
            <w:left w:val="none" w:sz="0" w:space="0" w:color="auto"/>
            <w:bottom w:val="none" w:sz="0" w:space="0" w:color="auto"/>
            <w:right w:val="none" w:sz="0" w:space="0" w:color="auto"/>
          </w:divBdr>
        </w:div>
      </w:divsChild>
    </w:div>
    <w:div w:id="1329095825">
      <w:bodyDiv w:val="1"/>
      <w:marLeft w:val="0"/>
      <w:marRight w:val="0"/>
      <w:marTop w:val="0"/>
      <w:marBottom w:val="0"/>
      <w:divBdr>
        <w:top w:val="none" w:sz="0" w:space="0" w:color="auto"/>
        <w:left w:val="none" w:sz="0" w:space="0" w:color="auto"/>
        <w:bottom w:val="none" w:sz="0" w:space="0" w:color="auto"/>
        <w:right w:val="none" w:sz="0" w:space="0" w:color="auto"/>
      </w:divBdr>
    </w:div>
    <w:div w:id="1331830497">
      <w:bodyDiv w:val="1"/>
      <w:marLeft w:val="0"/>
      <w:marRight w:val="0"/>
      <w:marTop w:val="0"/>
      <w:marBottom w:val="0"/>
      <w:divBdr>
        <w:top w:val="none" w:sz="0" w:space="0" w:color="auto"/>
        <w:left w:val="none" w:sz="0" w:space="0" w:color="auto"/>
        <w:bottom w:val="none" w:sz="0" w:space="0" w:color="auto"/>
        <w:right w:val="none" w:sz="0" w:space="0" w:color="auto"/>
      </w:divBdr>
    </w:div>
    <w:div w:id="1509250054">
      <w:bodyDiv w:val="1"/>
      <w:marLeft w:val="0"/>
      <w:marRight w:val="0"/>
      <w:marTop w:val="0"/>
      <w:marBottom w:val="0"/>
      <w:divBdr>
        <w:top w:val="none" w:sz="0" w:space="0" w:color="auto"/>
        <w:left w:val="none" w:sz="0" w:space="0" w:color="auto"/>
        <w:bottom w:val="none" w:sz="0" w:space="0" w:color="auto"/>
        <w:right w:val="none" w:sz="0" w:space="0" w:color="auto"/>
      </w:divBdr>
    </w:div>
    <w:div w:id="1735199350">
      <w:bodyDiv w:val="1"/>
      <w:marLeft w:val="0"/>
      <w:marRight w:val="0"/>
      <w:marTop w:val="0"/>
      <w:marBottom w:val="0"/>
      <w:divBdr>
        <w:top w:val="none" w:sz="0" w:space="0" w:color="auto"/>
        <w:left w:val="none" w:sz="0" w:space="0" w:color="auto"/>
        <w:bottom w:val="none" w:sz="0" w:space="0" w:color="auto"/>
        <w:right w:val="none" w:sz="0" w:space="0" w:color="auto"/>
      </w:divBdr>
    </w:div>
    <w:div w:id="20273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IRBAdmin@auburn.ed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deavorirb.huronresearchsuite.com/IRB/sd/Doc/0/91CJS3N1KS8UUFSF9E5OULIG00/AU%20IRB%20Office%20Contact%20Sheet.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ndeavorirb.huronresearchsuite.com/IRB/sd/Doc/0/HSBADJJ7UK8V0IKF9E5OULIG00/HRP-001%20-%20SOP%20-%20Definitions.docx"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avorirb.huronresearchsuite.com/IRB/sd/Doc/0/2S9MS496548V0HCF9E5OULIG00/HRP-411%20-%20CHECKLIST%20-%20Waiver%20of%20Written%20Documentation%20of%20Consent.docx"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1ca85df3acf1e4b4d161d12d12b9aafb">
  <xsd:schema xmlns:xsd="http://www.w3.org/2001/XMLSchema" xmlns:xs="http://www.w3.org/2001/XMLSchema" xmlns:p="http://schemas.microsoft.com/office/2006/metadata/properties" xmlns:ns2="880a7bf2-c82d-49e4-b898-1932dfa2e071" targetNamespace="http://schemas.microsoft.com/office/2006/metadata/properties" ma:root="true" ma:fieldsID="065a095c72a1cad29e4ed05f767c24df"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00C269-7CBD-4251-AA22-180AC40886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67CDA9-B558-497A-BEA1-0415C987E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D938C-F39E-4B2B-AE2D-3F5F9F648DB9}">
  <ds:schemaRefs>
    <ds:schemaRef ds:uri="http://schemas.openxmlformats.org/officeDocument/2006/bibliography"/>
  </ds:schemaRefs>
</ds:datastoreItem>
</file>

<file path=customXml/itemProps4.xml><?xml version="1.0" encoding="utf-8"?>
<ds:datastoreItem xmlns:ds="http://schemas.openxmlformats.org/officeDocument/2006/customXml" ds:itemID="{DF64D49A-CE40-4596-B3A5-15AFBBAC42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CharactersWithSpaces>
  <SharedDoc>false</SharedDoc>
  <HLinks>
    <vt:vector size="90" baseType="variant">
      <vt:variant>
        <vt:i4>5898337</vt:i4>
      </vt:variant>
      <vt:variant>
        <vt:i4>33</vt:i4>
      </vt:variant>
      <vt:variant>
        <vt:i4>0</vt:i4>
      </vt:variant>
      <vt:variant>
        <vt:i4>5</vt:i4>
      </vt:variant>
      <vt:variant>
        <vt:lpwstr>mailto:IRBAdmin@auburn.edu</vt:lpwstr>
      </vt:variant>
      <vt:variant>
        <vt:lpwstr/>
      </vt:variant>
      <vt:variant>
        <vt:i4>7864438</vt:i4>
      </vt:variant>
      <vt:variant>
        <vt:i4>30</vt:i4>
      </vt:variant>
      <vt:variant>
        <vt:i4>0</vt:i4>
      </vt:variant>
      <vt:variant>
        <vt:i4>5</vt:i4>
      </vt:variant>
      <vt:variant>
        <vt:lpwstr>https://endeavorirb.huronresearchsuite.com/IRB/sd/Doc/0/91CJS3N1KS8UUFSF9E5OULIG00/AU IRB Office Contact Sheet.docx</vt:lpwstr>
      </vt:variant>
      <vt:variant>
        <vt:lpwstr/>
      </vt:variant>
      <vt:variant>
        <vt:i4>3997754</vt:i4>
      </vt:variant>
      <vt:variant>
        <vt:i4>27</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ariant>
        <vt:i4>4522058</vt:i4>
      </vt:variant>
      <vt:variant>
        <vt:i4>24</vt:i4>
      </vt:variant>
      <vt:variant>
        <vt:i4>0</vt:i4>
      </vt:variant>
      <vt:variant>
        <vt:i4>5</vt:i4>
      </vt:variant>
      <vt:variant>
        <vt:lpwstr>https://endeavorirb.huronresearchsuite.com/IRB/sd/Rooms/DisplayPages/LayoutInitial?container=com.webridge.entity.Entity%5BOID%5BCA31BEE3357B11EE138FF4678F565000%5D%5D&amp;tab2=147773F5B21DBD429EC0FB75662BD9BC</vt:lpwstr>
      </vt:variant>
      <vt:variant>
        <vt:lpwstr/>
      </vt:variant>
      <vt:variant>
        <vt:i4>1769547</vt:i4>
      </vt:variant>
      <vt:variant>
        <vt:i4>21</vt:i4>
      </vt:variant>
      <vt:variant>
        <vt:i4>0</vt:i4>
      </vt:variant>
      <vt:variant>
        <vt:i4>5</vt:i4>
      </vt:variant>
      <vt:variant>
        <vt:lpwstr>https://endeavorirb.huronresearchsuite.com/IRB/sd/Rooms/DisplayPages/LayoutInitial?container=com.webridge.entity.Entity%5BOID%5BCA31BEE3357B11EE138FF4678F565000%5D%5D&amp;tab2=D559C39660E8D04BBB33D4A425C053BC</vt:lpwstr>
      </vt:variant>
      <vt:variant>
        <vt:lpwstr/>
      </vt:variant>
      <vt:variant>
        <vt:i4>1769547</vt:i4>
      </vt:variant>
      <vt:variant>
        <vt:i4>18</vt:i4>
      </vt:variant>
      <vt:variant>
        <vt:i4>0</vt:i4>
      </vt:variant>
      <vt:variant>
        <vt:i4>5</vt:i4>
      </vt:variant>
      <vt:variant>
        <vt:lpwstr>https://endeavorirb.huronresearchsuite.com/IRB/sd/Rooms/DisplayPages/LayoutInitial?container=com.webridge.entity.Entity%5BOID%5BCA31BEE3357B11EE138FF4678F565000%5D%5D&amp;tab2=D559C39660E8D04BBB33D4A425C053BC</vt:lpwstr>
      </vt:variant>
      <vt:variant>
        <vt:lpwstr/>
      </vt:variant>
      <vt:variant>
        <vt:i4>1179723</vt:i4>
      </vt:variant>
      <vt:variant>
        <vt:i4>15</vt:i4>
      </vt:variant>
      <vt:variant>
        <vt:i4>0</vt:i4>
      </vt:variant>
      <vt:variant>
        <vt:i4>5</vt:i4>
      </vt:variant>
      <vt:variant>
        <vt:lpwstr>https://endeavorirb.huronresearchsuite.com/IRB/sd/Rooms/DisplayPages/LayoutInitial?container=com.webridge.entity.Entity%5BOID%5BCA31BEE3357B11EE138FF4678F565000%5D%5D&amp;tab2=65B6C601F5DAD4488AE68814F459961B</vt:lpwstr>
      </vt:variant>
      <vt:variant>
        <vt:lpwstr/>
      </vt:variant>
      <vt:variant>
        <vt:i4>1245253</vt:i4>
      </vt:variant>
      <vt:variant>
        <vt:i4>12</vt:i4>
      </vt:variant>
      <vt:variant>
        <vt:i4>0</vt:i4>
      </vt:variant>
      <vt:variant>
        <vt:i4>5</vt:i4>
      </vt:variant>
      <vt:variant>
        <vt:lpwstr>https://endeavorirb.huronresearchsuite.com/IRB/sd/Rooms/DisplayPages/LayoutInitial?container=com.webridge.entity.Entity%5BOID%5BCA31BEE3357B11EE138FF4678F565000%5D%5D&amp;tab2=294B1E5FDD6A8142A2AF57F5F7F197BF</vt:lpwstr>
      </vt:variant>
      <vt:variant>
        <vt:lpwstr/>
      </vt:variant>
      <vt:variant>
        <vt:i4>1245253</vt:i4>
      </vt:variant>
      <vt:variant>
        <vt:i4>9</vt:i4>
      </vt:variant>
      <vt:variant>
        <vt:i4>0</vt:i4>
      </vt:variant>
      <vt:variant>
        <vt:i4>5</vt:i4>
      </vt:variant>
      <vt:variant>
        <vt:lpwstr>https://endeavorirb.huronresearchsuite.com/IRB/sd/Rooms/DisplayPages/LayoutInitial?container=com.webridge.entity.Entity%5BOID%5BCA31BEE3357B11EE138FF4678F565000%5D%5D&amp;tab2=294B1E5FDD6A8142A2AF57F5F7F197BF</vt:lpwstr>
      </vt:variant>
      <vt:variant>
        <vt:lpwstr/>
      </vt:variant>
      <vt:variant>
        <vt:i4>1310795</vt:i4>
      </vt:variant>
      <vt:variant>
        <vt:i4>6</vt:i4>
      </vt:variant>
      <vt:variant>
        <vt:i4>0</vt:i4>
      </vt:variant>
      <vt:variant>
        <vt:i4>5</vt:i4>
      </vt:variant>
      <vt:variant>
        <vt:lpwstr>https://endeavorirb.huronresearchsuite.com/IRB/sd/Rooms/DisplayPages/LayoutInitial?container=com.webridge.entity.Entity%5BOID%5BCA31BEE3357B11EE138FF4678F565000%5D%5D&amp;tab2=82EEAA754DB3A548B48B7F96BEBE7116</vt:lpwstr>
      </vt:variant>
      <vt:variant>
        <vt:lpwstr/>
      </vt:variant>
      <vt:variant>
        <vt:i4>3211363</vt:i4>
      </vt:variant>
      <vt:variant>
        <vt:i4>3</vt:i4>
      </vt:variant>
      <vt:variant>
        <vt:i4>0</vt:i4>
      </vt:variant>
      <vt:variant>
        <vt:i4>5</vt:i4>
      </vt:variant>
      <vt:variant>
        <vt:lpwstr/>
      </vt:variant>
      <vt:variant>
        <vt:lpwstr>c1</vt:lpwstr>
      </vt:variant>
      <vt:variant>
        <vt:i4>1179723</vt:i4>
      </vt:variant>
      <vt:variant>
        <vt:i4>0</vt:i4>
      </vt:variant>
      <vt:variant>
        <vt:i4>0</vt:i4>
      </vt:variant>
      <vt:variant>
        <vt:i4>5</vt:i4>
      </vt:variant>
      <vt:variant>
        <vt:lpwstr>https://endeavorirb.huronresearchsuite.com/IRB/sd/Rooms/DisplayPages/LayoutInitial?container=com.webridge.entity.Entity%5BOID%5BCA31BEE3357B11EE138FF4678F565000%5D%5D&amp;tab2=65B6C601F5DAD4488AE68814F459961B</vt:lpwstr>
      </vt:variant>
      <vt:variant>
        <vt:lpwstr/>
      </vt:variant>
      <vt:variant>
        <vt:i4>3866654</vt:i4>
      </vt:variant>
      <vt:variant>
        <vt:i4>6</vt:i4>
      </vt:variant>
      <vt:variant>
        <vt:i4>0</vt:i4>
      </vt:variant>
      <vt:variant>
        <vt:i4>5</vt:i4>
      </vt:variant>
      <vt:variant>
        <vt:lpwstr>mailto:evanhoy@huronconsultinggroup.com</vt:lpwstr>
      </vt:variant>
      <vt:variant>
        <vt:lpwstr/>
      </vt:variant>
      <vt:variant>
        <vt:i4>3866654</vt:i4>
      </vt:variant>
      <vt:variant>
        <vt:i4>3</vt:i4>
      </vt:variant>
      <vt:variant>
        <vt:i4>0</vt:i4>
      </vt:variant>
      <vt:variant>
        <vt:i4>5</vt:i4>
      </vt:variant>
      <vt:variant>
        <vt:lpwstr>mailto:evanhoy@huronconsultinggroup.com</vt:lpwstr>
      </vt:variant>
      <vt:variant>
        <vt:lpwstr/>
      </vt:variant>
      <vt:variant>
        <vt:i4>3866654</vt:i4>
      </vt:variant>
      <vt:variant>
        <vt:i4>0</vt:i4>
      </vt:variant>
      <vt:variant>
        <vt:i4>0</vt:i4>
      </vt:variant>
      <vt:variant>
        <vt:i4>5</vt:i4>
      </vt:variant>
      <vt:variant>
        <vt:lpwstr>mailto:evanhoy@huronconsultinggroup.com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 Jensen</dc:creator>
  <cp:keywords/>
  <dc:description/>
  <cp:lastModifiedBy>Erin Van Hoy</cp:lastModifiedBy>
  <cp:revision>38</cp:revision>
  <cp:lastPrinted>2025-06-19T17:51:00Z</cp:lastPrinted>
  <dcterms:created xsi:type="dcterms:W3CDTF">2025-12-01T19:48:00Z</dcterms:created>
  <dcterms:modified xsi:type="dcterms:W3CDTF">2026-06-02T14:56:00Z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3bae06bf-7619-4425-bfcf-e3a4ecaf4042</vt:lpwstr>
  </property>
  <property fmtid="{D5CDD505-2E9C-101B-9397-08002B2CF9AE}" pid="4" name="docLang">
    <vt:lpwstr>en</vt:lpwstr>
  </property>
</Properties>
</file>